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030" w:type="dxa"/>
        <w:tblLayout w:type="fixed"/>
        <w:tblCellMar>
          <w:top w:w="57" w:type="dxa"/>
          <w:left w:w="115" w:type="dxa"/>
          <w:bottom w:w="57" w:type="dxa"/>
          <w:right w:w="58" w:type="dxa"/>
        </w:tblCellMar>
        <w:tblLook w:val="04A0"/>
      </w:tblPr>
      <w:tblGrid>
        <w:gridCol w:w="4946"/>
        <w:gridCol w:w="995"/>
        <w:gridCol w:w="995"/>
        <w:gridCol w:w="967"/>
        <w:gridCol w:w="3127"/>
      </w:tblGrid>
      <w:tr w:rsidR="00774C3E" w:rsidRPr="00513DDC" w:rsidTr="004D2C91">
        <w:trPr>
          <w:trHeight w:val="283"/>
        </w:trPr>
        <w:tc>
          <w:tcPr>
            <w:tcW w:w="11030" w:type="dxa"/>
            <w:gridSpan w:val="5"/>
            <w:shd w:val="clear" w:color="auto" w:fill="00918E"/>
            <w:vAlign w:val="center"/>
          </w:tcPr>
          <w:p w:rsidR="007823E0" w:rsidRPr="00071FD0" w:rsidRDefault="00316B17" w:rsidP="00384ACB">
            <w:pPr>
              <w:autoSpaceDE w:val="0"/>
              <w:autoSpaceDN w:val="0"/>
              <w:adjustRightInd w:val="0"/>
              <w:ind w:left="0" w:right="84"/>
              <w:rPr>
                <w:rFonts w:ascii="Nexa-Light" w:hAnsi="Nexa-Light"/>
                <w:b/>
                <w:color w:val="FFFFFF" w:themeColor="background1"/>
                <w:sz w:val="20"/>
                <w:szCs w:val="20"/>
              </w:rPr>
            </w:pPr>
            <w:r w:rsidRPr="00071FD0">
              <w:rPr>
                <w:rFonts w:ascii="NexaHeavy" w:hAnsi="NexaHeavy" w:cs="NexaHeavy"/>
                <w:b/>
                <w:color w:val="FFFFFF" w:themeColor="background1"/>
                <w:sz w:val="20"/>
                <w:szCs w:val="20"/>
              </w:rPr>
              <w:t>1</w:t>
            </w:r>
            <w:r w:rsidRPr="00071FD0">
              <w:rPr>
                <w:rFonts w:ascii="Nexa-Light" w:hAnsi="Nexa-Light" w:cs="NexaHeavy"/>
                <w:b/>
                <w:color w:val="FFFFFF" w:themeColor="background1"/>
                <w:sz w:val="20"/>
                <w:szCs w:val="20"/>
              </w:rPr>
              <w:t xml:space="preserve">. ENCADREMENT </w:t>
            </w:r>
            <w:r w:rsidRPr="00071FD0">
              <w:rPr>
                <w:rFonts w:ascii="Nexa-Light" w:hAnsi="Nexa-Light" w:cs="Nexa-Light"/>
                <w:b/>
                <w:color w:val="FFFFFF" w:themeColor="background1"/>
                <w:sz w:val="20"/>
                <w:szCs w:val="20"/>
              </w:rPr>
              <w:t>DE LA GESTION DES COLLECTIONS</w:t>
            </w:r>
          </w:p>
        </w:tc>
      </w:tr>
      <w:tr w:rsidR="00646089" w:rsidRPr="00646089" w:rsidTr="004D2C91">
        <w:trPr>
          <w:trHeight w:val="439"/>
        </w:trPr>
        <w:tc>
          <w:tcPr>
            <w:tcW w:w="4946" w:type="dxa"/>
            <w:vMerge w:val="restart"/>
          </w:tcPr>
          <w:p w:rsidR="00056CC9" w:rsidRPr="00316B17" w:rsidRDefault="00056CC9" w:rsidP="00BB5AAE">
            <w:pPr>
              <w:ind w:left="0" w:right="60"/>
              <w:rPr>
                <w:rFonts w:ascii="Myriad Pro Light" w:hAnsi="Myriad Pro Light"/>
                <w:sz w:val="18"/>
                <w:szCs w:val="18"/>
              </w:rPr>
            </w:pPr>
            <w:r w:rsidRPr="00316B17">
              <w:rPr>
                <w:rFonts w:ascii="Myriad Pro Light" w:hAnsi="Myriad Pro Light"/>
                <w:sz w:val="18"/>
                <w:szCs w:val="18"/>
              </w:rPr>
              <w:t xml:space="preserve">Se doter d’une politique de gestion des collections </w:t>
            </w:r>
            <w:r w:rsidR="00316B17">
              <w:rPr>
                <w:rFonts w:ascii="Myriad Pro Light" w:hAnsi="Myriad Pro Light"/>
                <w:sz w:val="18"/>
                <w:szCs w:val="18"/>
              </w:rPr>
              <w:t>contenant huit</w:t>
            </w:r>
            <w:r w:rsidRPr="00316B17">
              <w:rPr>
                <w:rFonts w:ascii="Myriad Pro Light" w:hAnsi="Myriad Pro Light"/>
                <w:sz w:val="18"/>
                <w:szCs w:val="18"/>
              </w:rPr>
              <w:t xml:space="preserve"> éléments</w:t>
            </w:r>
            <w:r w:rsidR="00BB121C" w:rsidRPr="00316B17">
              <w:rPr>
                <w:rFonts w:ascii="Myriad Pro Light" w:hAnsi="Myriad Pro Light"/>
                <w:sz w:val="18"/>
                <w:szCs w:val="18"/>
              </w:rPr>
              <w:t> :</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Énoncé relatif à sa mission</w:t>
            </w:r>
            <w:r w:rsidR="00756008" w:rsidRPr="00316B17">
              <w:rPr>
                <w:rFonts w:ascii="Myriad Pro Light" w:hAnsi="Myriad Pro Light"/>
                <w:sz w:val="18"/>
                <w:szCs w:val="18"/>
              </w:rPr>
              <w:t xml:space="preserve"> </w:t>
            </w:r>
            <w:r w:rsidR="00646089" w:rsidRPr="00316B17">
              <w:rPr>
                <w:rFonts w:ascii="Myriad Pro Light" w:hAnsi="Myriad Pro Light"/>
                <w:sz w:val="18"/>
                <w:szCs w:val="18"/>
              </w:rPr>
              <w:softHyphen/>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Politique d’acquisition</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Politique d’aliénation</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Lignes directrices relatives à la documentation des collections</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Lignes directrices relatives à la conservation des collections</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Lignes directrices relatives à la sécurité et à l’accès aux collections</w:t>
            </w:r>
          </w:p>
          <w:p w:rsidR="00056CC9" w:rsidRPr="00316B17"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Lignes directrices relatives au mouvement des collections</w:t>
            </w:r>
          </w:p>
          <w:p w:rsidR="00056CC9" w:rsidRPr="00646089" w:rsidRDefault="00056CC9" w:rsidP="00646089">
            <w:pPr>
              <w:pStyle w:val="Paragraphedeliste"/>
              <w:numPr>
                <w:ilvl w:val="0"/>
                <w:numId w:val="8"/>
              </w:numPr>
              <w:ind w:left="270" w:right="60" w:hanging="270"/>
              <w:rPr>
                <w:rFonts w:ascii="Myriad Pro Light" w:hAnsi="Myriad Pro Light"/>
                <w:sz w:val="18"/>
                <w:szCs w:val="18"/>
              </w:rPr>
            </w:pPr>
            <w:r w:rsidRPr="00316B17">
              <w:rPr>
                <w:rFonts w:ascii="Myriad Pro Light" w:hAnsi="Myriad Pro Light"/>
                <w:sz w:val="18"/>
                <w:szCs w:val="18"/>
              </w:rPr>
              <w:t>Politique de prêt et d’emprunt</w:t>
            </w:r>
            <w:r w:rsidR="00A175A7">
              <w:rPr>
                <w:rFonts w:ascii="Myriad Pro Light" w:hAnsi="Myriad Pro Light"/>
                <w:sz w:val="18"/>
                <w:szCs w:val="18"/>
              </w:rPr>
              <w:t>.</w:t>
            </w:r>
          </w:p>
        </w:tc>
        <w:tc>
          <w:tcPr>
            <w:tcW w:w="995" w:type="dxa"/>
          </w:tcPr>
          <w:p w:rsidR="00BB121C" w:rsidRPr="00646089" w:rsidRDefault="00BB121C" w:rsidP="00353D54">
            <w:pPr>
              <w:ind w:left="0" w:right="60"/>
              <w:rPr>
                <w:rFonts w:ascii="Myriad Pro Light" w:hAnsi="Myriad Pro Light"/>
                <w:sz w:val="18"/>
                <w:szCs w:val="18"/>
              </w:rPr>
            </w:pPr>
          </w:p>
        </w:tc>
        <w:tc>
          <w:tcPr>
            <w:tcW w:w="995" w:type="dxa"/>
          </w:tcPr>
          <w:p w:rsidR="00056CC9" w:rsidRPr="00646089" w:rsidRDefault="00056CC9" w:rsidP="00353D54">
            <w:pPr>
              <w:ind w:left="0" w:right="60"/>
              <w:rPr>
                <w:rFonts w:ascii="Myriad Pro Light" w:hAnsi="Myriad Pro Light"/>
                <w:sz w:val="18"/>
                <w:szCs w:val="18"/>
              </w:rPr>
            </w:pPr>
          </w:p>
        </w:tc>
        <w:tc>
          <w:tcPr>
            <w:tcW w:w="967" w:type="dxa"/>
          </w:tcPr>
          <w:p w:rsidR="00056CC9" w:rsidRPr="00646089" w:rsidRDefault="00056CC9" w:rsidP="00353D54">
            <w:pPr>
              <w:ind w:left="0" w:right="60"/>
              <w:rPr>
                <w:rFonts w:ascii="Myriad Pro Light" w:hAnsi="Myriad Pro Light"/>
                <w:sz w:val="18"/>
                <w:szCs w:val="18"/>
              </w:rPr>
            </w:pPr>
          </w:p>
        </w:tc>
        <w:tc>
          <w:tcPr>
            <w:tcW w:w="3127" w:type="dxa"/>
          </w:tcPr>
          <w:p w:rsidR="00056CC9" w:rsidRPr="00646089" w:rsidRDefault="00056CC9" w:rsidP="00353D54">
            <w:pPr>
              <w:ind w:left="0" w:right="84"/>
              <w:rPr>
                <w:rFonts w:ascii="Myriad Pro Light" w:hAnsi="Myriad Pro Light"/>
                <w:sz w:val="18"/>
                <w:szCs w:val="18"/>
              </w:rPr>
            </w:pPr>
          </w:p>
        </w:tc>
      </w:tr>
      <w:tr w:rsidR="00756008" w:rsidRPr="00646089" w:rsidTr="004D2C91">
        <w:trPr>
          <w:trHeight w:val="1864"/>
        </w:trPr>
        <w:tc>
          <w:tcPr>
            <w:tcW w:w="4946" w:type="dxa"/>
            <w:vMerge/>
          </w:tcPr>
          <w:p w:rsidR="00756008" w:rsidRPr="00646089" w:rsidRDefault="00756008" w:rsidP="00132B82">
            <w:pPr>
              <w:ind w:left="0" w:right="60"/>
              <w:rPr>
                <w:rFonts w:ascii="Myriad Pro Light" w:hAnsi="Myriad Pro Light"/>
                <w:sz w:val="18"/>
                <w:szCs w:val="18"/>
              </w:rPr>
            </w:pPr>
          </w:p>
        </w:tc>
        <w:tc>
          <w:tcPr>
            <w:tcW w:w="6084" w:type="dxa"/>
            <w:gridSpan w:val="4"/>
            <w:shd w:val="clear" w:color="auto" w:fill="E2EEEC"/>
          </w:tcPr>
          <w:p w:rsidR="00756008" w:rsidRPr="00646089" w:rsidRDefault="00756008" w:rsidP="00384ACB">
            <w:pPr>
              <w:ind w:left="0" w:right="84"/>
              <w:rPr>
                <w:rFonts w:ascii="Myriad Pro Light" w:hAnsi="Myriad Pro Light"/>
                <w:sz w:val="18"/>
                <w:szCs w:val="18"/>
              </w:rPr>
            </w:pPr>
          </w:p>
        </w:tc>
      </w:tr>
      <w:tr w:rsidR="00646089" w:rsidRPr="00646089" w:rsidTr="004D2C91">
        <w:trPr>
          <w:trHeight w:val="379"/>
        </w:trPr>
        <w:tc>
          <w:tcPr>
            <w:tcW w:w="4946" w:type="dxa"/>
          </w:tcPr>
          <w:p w:rsidR="00056CC9"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Inclure dans sa politique de gestion des collections u</w:t>
            </w:r>
            <w:bookmarkStart w:id="0" w:name="_GoBack"/>
            <w:bookmarkEnd w:id="0"/>
            <w:r w:rsidRPr="00646089">
              <w:rPr>
                <w:rFonts w:ascii="Myriad Pro Light" w:hAnsi="Myriad Pro Light"/>
                <w:sz w:val="18"/>
                <w:szCs w:val="18"/>
              </w:rPr>
              <w:t>n énoncé relatif aux champs de collectionnement en lien avec sa mission et sa vision.</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rPr>
          <w:trHeight w:val="210"/>
        </w:trPr>
        <w:tc>
          <w:tcPr>
            <w:tcW w:w="4946" w:type="dxa"/>
          </w:tcPr>
          <w:p w:rsidR="00056CC9" w:rsidRPr="00646089" w:rsidRDefault="00056CC9" w:rsidP="002F20D3">
            <w:pPr>
              <w:spacing w:before="100" w:beforeAutospacing="1"/>
              <w:ind w:left="0" w:right="-7"/>
              <w:rPr>
                <w:rFonts w:ascii="Myriad Pro Light" w:hAnsi="Myriad Pro Light"/>
                <w:sz w:val="18"/>
                <w:szCs w:val="18"/>
              </w:rPr>
            </w:pPr>
            <w:r w:rsidRPr="00646089">
              <w:rPr>
                <w:rFonts w:ascii="Myriad Pro Light" w:hAnsi="Myriad Pro Light"/>
                <w:sz w:val="18"/>
                <w:szCs w:val="18"/>
              </w:rPr>
              <w:t>Faire adopter la politique de gestion des collections par le conseil d’administration.</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rPr>
          <w:trHeight w:val="90"/>
        </w:trPr>
        <w:tc>
          <w:tcPr>
            <w:tcW w:w="4946" w:type="dxa"/>
          </w:tcPr>
          <w:p w:rsidR="00056CC9" w:rsidRPr="00646089" w:rsidRDefault="00056CC9" w:rsidP="002F20D3">
            <w:pPr>
              <w:spacing w:before="100" w:beforeAutospacing="1"/>
              <w:ind w:left="0" w:right="-7"/>
              <w:rPr>
                <w:rFonts w:ascii="Myriad Pro Light" w:hAnsi="Myriad Pro Light"/>
                <w:sz w:val="18"/>
                <w:szCs w:val="18"/>
              </w:rPr>
            </w:pPr>
            <w:r w:rsidRPr="00646089">
              <w:rPr>
                <w:rFonts w:ascii="Myriad Pro Light" w:hAnsi="Myriad Pro Light"/>
                <w:sz w:val="18"/>
                <w:szCs w:val="18"/>
              </w:rPr>
              <w:t>Mettre régulièrement à jour sa politique de gestion des collections.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rPr>
          <w:trHeight w:val="256"/>
        </w:trPr>
        <w:tc>
          <w:tcPr>
            <w:tcW w:w="4946" w:type="dxa"/>
          </w:tcPr>
          <w:p w:rsidR="00AE0C4C" w:rsidRPr="00646089" w:rsidRDefault="00056CC9" w:rsidP="002F20D3">
            <w:pPr>
              <w:spacing w:before="100" w:beforeAutospacing="1"/>
              <w:ind w:left="0" w:right="-7"/>
              <w:rPr>
                <w:rFonts w:ascii="Myriad Pro Light" w:hAnsi="Myriad Pro Light"/>
                <w:sz w:val="18"/>
                <w:szCs w:val="18"/>
              </w:rPr>
            </w:pPr>
            <w:r w:rsidRPr="00646089">
              <w:rPr>
                <w:rFonts w:ascii="Myriad Pro Light" w:hAnsi="Myriad Pro Light"/>
                <w:sz w:val="18"/>
                <w:szCs w:val="18"/>
              </w:rPr>
              <w:t>Dédier des ressources financières à la gestion des collections.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c>
          <w:tcPr>
            <w:tcW w:w="4946" w:type="dxa"/>
          </w:tcPr>
          <w:p w:rsidR="00056CC9"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Affecter des ressources humaines compétentes à la gestion des collections.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c>
          <w:tcPr>
            <w:tcW w:w="4946" w:type="dxa"/>
          </w:tcPr>
          <w:p w:rsidR="00AE0C4C"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Élaborer un plan de développement de ses collections.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rPr>
          <w:trHeight w:val="339"/>
        </w:trPr>
        <w:tc>
          <w:tcPr>
            <w:tcW w:w="4946" w:type="dxa"/>
          </w:tcPr>
          <w:p w:rsidR="00056CC9"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Optimiser l'utilisation et l’efficience des espaces d'entreposage des objets/spécimens.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rPr>
          <w:trHeight w:val="57"/>
        </w:trPr>
        <w:tc>
          <w:tcPr>
            <w:tcW w:w="4946" w:type="dxa"/>
          </w:tcPr>
          <w:p w:rsidR="00BB5AAE" w:rsidRPr="00646089" w:rsidRDefault="00BB5AAE"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Faire état des activités en gestion des collections dans ses états f</w:t>
            </w:r>
            <w:r w:rsidR="00756008" w:rsidRPr="00646089">
              <w:rPr>
                <w:rFonts w:ascii="Myriad Pro Light" w:hAnsi="Myriad Pro Light"/>
                <w:sz w:val="18"/>
                <w:szCs w:val="18"/>
              </w:rPr>
              <w:t>inanciers et son rapport annuel</w:t>
            </w:r>
            <w:r w:rsidRPr="00646089">
              <w:rPr>
                <w:rFonts w:ascii="Myriad Pro Light" w:hAnsi="Myriad Pro Light"/>
                <w:sz w:val="18"/>
                <w:szCs w:val="18"/>
              </w:rPr>
              <w:t>.</w:t>
            </w:r>
          </w:p>
        </w:tc>
        <w:tc>
          <w:tcPr>
            <w:tcW w:w="995" w:type="dxa"/>
          </w:tcPr>
          <w:p w:rsidR="00BB5AAE" w:rsidRPr="00646089" w:rsidRDefault="00BB5AAE" w:rsidP="002F20D3">
            <w:pPr>
              <w:spacing w:before="100" w:beforeAutospacing="1"/>
              <w:ind w:left="0" w:right="60"/>
              <w:rPr>
                <w:rFonts w:ascii="Myriad Pro Light" w:hAnsi="Myriad Pro Light"/>
                <w:sz w:val="18"/>
                <w:szCs w:val="18"/>
              </w:rPr>
            </w:pPr>
          </w:p>
        </w:tc>
        <w:tc>
          <w:tcPr>
            <w:tcW w:w="995" w:type="dxa"/>
          </w:tcPr>
          <w:p w:rsidR="00BB5AAE" w:rsidRPr="00646089" w:rsidRDefault="00BB5AAE" w:rsidP="002F20D3">
            <w:pPr>
              <w:spacing w:before="100" w:beforeAutospacing="1"/>
              <w:ind w:left="0" w:right="60"/>
              <w:rPr>
                <w:rFonts w:ascii="Myriad Pro Light" w:hAnsi="Myriad Pro Light"/>
                <w:sz w:val="18"/>
                <w:szCs w:val="18"/>
              </w:rPr>
            </w:pPr>
          </w:p>
        </w:tc>
        <w:tc>
          <w:tcPr>
            <w:tcW w:w="967" w:type="dxa"/>
          </w:tcPr>
          <w:p w:rsidR="00BB5AAE" w:rsidRPr="00646089" w:rsidRDefault="00BB5AAE" w:rsidP="002F20D3">
            <w:pPr>
              <w:spacing w:before="100" w:beforeAutospacing="1"/>
              <w:ind w:left="0" w:right="60"/>
              <w:rPr>
                <w:rFonts w:ascii="Myriad Pro Light" w:hAnsi="Myriad Pro Light"/>
                <w:sz w:val="18"/>
                <w:szCs w:val="18"/>
              </w:rPr>
            </w:pPr>
          </w:p>
        </w:tc>
        <w:tc>
          <w:tcPr>
            <w:tcW w:w="3127" w:type="dxa"/>
          </w:tcPr>
          <w:p w:rsidR="00BB5AAE" w:rsidRPr="00646089" w:rsidRDefault="00BB5AAE" w:rsidP="002F20D3">
            <w:pPr>
              <w:spacing w:before="100" w:beforeAutospacing="1"/>
              <w:ind w:left="0" w:right="84"/>
              <w:rPr>
                <w:rFonts w:ascii="Myriad Pro Light" w:hAnsi="Myriad Pro Light"/>
                <w:sz w:val="18"/>
                <w:szCs w:val="18"/>
              </w:rPr>
            </w:pPr>
          </w:p>
        </w:tc>
      </w:tr>
      <w:tr w:rsidR="00646089" w:rsidRPr="00646089" w:rsidTr="004D2C91">
        <w:trPr>
          <w:trHeight w:val="316"/>
        </w:trPr>
        <w:tc>
          <w:tcPr>
            <w:tcW w:w="4946" w:type="dxa"/>
          </w:tcPr>
          <w:p w:rsidR="00C72015" w:rsidRPr="00646089" w:rsidRDefault="00756008"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 xml:space="preserve">S’assurer que </w:t>
            </w:r>
            <w:r w:rsidR="00470BBA" w:rsidRPr="00646089">
              <w:rPr>
                <w:rFonts w:ascii="Myriad Pro Light" w:hAnsi="Myriad Pro Light"/>
                <w:sz w:val="18"/>
                <w:szCs w:val="18"/>
              </w:rPr>
              <w:t>le</w:t>
            </w:r>
            <w:r w:rsidRPr="00646089">
              <w:rPr>
                <w:rFonts w:ascii="Myriad Pro Light" w:hAnsi="Myriad Pro Light"/>
                <w:sz w:val="18"/>
                <w:szCs w:val="18"/>
              </w:rPr>
              <w:t xml:space="preserve"> fonds documentaire est intégré</w:t>
            </w:r>
            <w:r w:rsidR="00C72015" w:rsidRPr="00646089">
              <w:rPr>
                <w:rFonts w:ascii="Myriad Pro Light" w:hAnsi="Myriad Pro Light"/>
                <w:sz w:val="18"/>
                <w:szCs w:val="18"/>
              </w:rPr>
              <w:t xml:space="preserve"> </w:t>
            </w:r>
            <w:r w:rsidR="00354F52">
              <w:rPr>
                <w:rFonts w:ascii="Myriad Pro Light" w:hAnsi="Myriad Pro Light"/>
                <w:sz w:val="18"/>
                <w:szCs w:val="18"/>
              </w:rPr>
              <w:t>dans</w:t>
            </w:r>
            <w:r w:rsidRPr="00646089">
              <w:rPr>
                <w:rFonts w:ascii="Myriad Pro Light" w:hAnsi="Myriad Pro Light"/>
                <w:sz w:val="18"/>
                <w:szCs w:val="18"/>
              </w:rPr>
              <w:t xml:space="preserve"> son</w:t>
            </w:r>
            <w:r w:rsidR="00354F52">
              <w:rPr>
                <w:rFonts w:ascii="Myriad Pro Light" w:hAnsi="Myriad Pro Light"/>
                <w:sz w:val="18"/>
                <w:szCs w:val="18"/>
              </w:rPr>
              <w:t xml:space="preserve"> plan de classification et</w:t>
            </w:r>
            <w:r w:rsidRPr="00646089">
              <w:rPr>
                <w:rFonts w:ascii="Myriad Pro Light" w:hAnsi="Myriad Pro Light"/>
                <w:sz w:val="18"/>
                <w:szCs w:val="18"/>
              </w:rPr>
              <w:t xml:space="preserve"> son calendrier de conservation</w:t>
            </w:r>
            <w:r w:rsidR="00C72015" w:rsidRPr="00646089">
              <w:rPr>
                <w:rFonts w:ascii="Myriad Pro Light" w:hAnsi="Myriad Pro Light"/>
                <w:sz w:val="18"/>
                <w:szCs w:val="18"/>
              </w:rPr>
              <w:t>.</w:t>
            </w:r>
          </w:p>
        </w:tc>
        <w:tc>
          <w:tcPr>
            <w:tcW w:w="995" w:type="dxa"/>
          </w:tcPr>
          <w:p w:rsidR="00C72015" w:rsidRPr="00646089" w:rsidRDefault="00C72015" w:rsidP="002F20D3">
            <w:pPr>
              <w:spacing w:before="100" w:beforeAutospacing="1"/>
              <w:ind w:left="0" w:right="60"/>
              <w:rPr>
                <w:rFonts w:ascii="Myriad Pro Light" w:hAnsi="Myriad Pro Light"/>
                <w:sz w:val="18"/>
                <w:szCs w:val="18"/>
              </w:rPr>
            </w:pPr>
          </w:p>
        </w:tc>
        <w:tc>
          <w:tcPr>
            <w:tcW w:w="995" w:type="dxa"/>
          </w:tcPr>
          <w:p w:rsidR="00C72015" w:rsidRPr="00646089" w:rsidRDefault="00C72015" w:rsidP="002F20D3">
            <w:pPr>
              <w:spacing w:before="100" w:beforeAutospacing="1"/>
              <w:ind w:left="0" w:right="60"/>
              <w:rPr>
                <w:rFonts w:ascii="Myriad Pro Light" w:hAnsi="Myriad Pro Light"/>
                <w:sz w:val="18"/>
                <w:szCs w:val="18"/>
              </w:rPr>
            </w:pPr>
          </w:p>
        </w:tc>
        <w:tc>
          <w:tcPr>
            <w:tcW w:w="967" w:type="dxa"/>
          </w:tcPr>
          <w:p w:rsidR="00C72015" w:rsidRPr="00646089" w:rsidRDefault="00C72015" w:rsidP="002F20D3">
            <w:pPr>
              <w:spacing w:before="100" w:beforeAutospacing="1"/>
              <w:ind w:left="0" w:right="60"/>
              <w:rPr>
                <w:rFonts w:ascii="Myriad Pro Light" w:hAnsi="Myriad Pro Light"/>
                <w:sz w:val="18"/>
                <w:szCs w:val="18"/>
              </w:rPr>
            </w:pPr>
          </w:p>
        </w:tc>
        <w:tc>
          <w:tcPr>
            <w:tcW w:w="3127" w:type="dxa"/>
          </w:tcPr>
          <w:p w:rsidR="00C72015" w:rsidRPr="00646089" w:rsidRDefault="00C72015" w:rsidP="002F20D3">
            <w:pPr>
              <w:spacing w:before="100" w:beforeAutospacing="1"/>
              <w:ind w:left="0" w:right="84"/>
              <w:rPr>
                <w:rFonts w:ascii="Myriad Pro Light" w:hAnsi="Myriad Pro Light"/>
                <w:sz w:val="18"/>
                <w:szCs w:val="18"/>
              </w:rPr>
            </w:pPr>
          </w:p>
        </w:tc>
      </w:tr>
      <w:tr w:rsidR="00646089" w:rsidRPr="00646089" w:rsidTr="004D2C91">
        <w:trPr>
          <w:trHeight w:val="449"/>
        </w:trPr>
        <w:tc>
          <w:tcPr>
            <w:tcW w:w="4946" w:type="dxa"/>
          </w:tcPr>
          <w:p w:rsidR="00C72015" w:rsidRPr="00646089" w:rsidRDefault="00C72015" w:rsidP="006F1176">
            <w:pPr>
              <w:spacing w:before="100" w:beforeAutospacing="1"/>
              <w:ind w:left="0" w:right="60"/>
              <w:rPr>
                <w:rFonts w:ascii="Myriad Pro Light" w:hAnsi="Myriad Pro Light"/>
                <w:sz w:val="18"/>
                <w:szCs w:val="18"/>
              </w:rPr>
            </w:pPr>
            <w:r w:rsidRPr="00646089">
              <w:rPr>
                <w:rFonts w:ascii="Myriad Pro Light" w:hAnsi="Myriad Pro Light"/>
                <w:sz w:val="18"/>
                <w:szCs w:val="18"/>
              </w:rPr>
              <w:t>Régulariser le statut et les titres de propriété des objets/spécimens qui sont sous sa garde.</w:t>
            </w:r>
          </w:p>
        </w:tc>
        <w:tc>
          <w:tcPr>
            <w:tcW w:w="995" w:type="dxa"/>
          </w:tcPr>
          <w:p w:rsidR="00C72015" w:rsidRPr="00646089" w:rsidRDefault="00C72015" w:rsidP="002F20D3">
            <w:pPr>
              <w:spacing w:before="100" w:beforeAutospacing="1"/>
              <w:ind w:left="0" w:right="60"/>
              <w:rPr>
                <w:rFonts w:ascii="Myriad Pro Light" w:hAnsi="Myriad Pro Light"/>
                <w:sz w:val="18"/>
                <w:szCs w:val="18"/>
              </w:rPr>
            </w:pPr>
          </w:p>
        </w:tc>
        <w:tc>
          <w:tcPr>
            <w:tcW w:w="995" w:type="dxa"/>
          </w:tcPr>
          <w:p w:rsidR="00C72015" w:rsidRPr="00646089" w:rsidRDefault="00C72015" w:rsidP="002F20D3">
            <w:pPr>
              <w:spacing w:before="100" w:beforeAutospacing="1"/>
              <w:ind w:left="0" w:right="60"/>
              <w:rPr>
                <w:rFonts w:ascii="Myriad Pro Light" w:hAnsi="Myriad Pro Light"/>
                <w:sz w:val="18"/>
                <w:szCs w:val="18"/>
              </w:rPr>
            </w:pPr>
          </w:p>
        </w:tc>
        <w:tc>
          <w:tcPr>
            <w:tcW w:w="967" w:type="dxa"/>
          </w:tcPr>
          <w:p w:rsidR="00C72015" w:rsidRPr="00646089" w:rsidRDefault="00C72015" w:rsidP="002F20D3">
            <w:pPr>
              <w:spacing w:before="100" w:beforeAutospacing="1"/>
              <w:ind w:left="0" w:right="60"/>
              <w:rPr>
                <w:rFonts w:ascii="Myriad Pro Light" w:hAnsi="Myriad Pro Light"/>
                <w:sz w:val="18"/>
                <w:szCs w:val="18"/>
              </w:rPr>
            </w:pPr>
          </w:p>
        </w:tc>
        <w:tc>
          <w:tcPr>
            <w:tcW w:w="3127" w:type="dxa"/>
          </w:tcPr>
          <w:p w:rsidR="00C72015" w:rsidRPr="00646089" w:rsidRDefault="00C72015" w:rsidP="002F20D3">
            <w:pPr>
              <w:spacing w:before="100" w:beforeAutospacing="1"/>
              <w:ind w:left="0" w:right="84"/>
              <w:rPr>
                <w:rFonts w:ascii="Myriad Pro Light" w:hAnsi="Myriad Pro Light"/>
                <w:sz w:val="18"/>
                <w:szCs w:val="18"/>
              </w:rPr>
            </w:pPr>
          </w:p>
        </w:tc>
      </w:tr>
      <w:tr w:rsidR="00646089" w:rsidRPr="00646089" w:rsidTr="004D2C91">
        <w:tc>
          <w:tcPr>
            <w:tcW w:w="4946" w:type="dxa"/>
          </w:tcPr>
          <w:p w:rsidR="00056CC9"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 xml:space="preserve">Entreprendre des démarches de restitution d’objet vers les communautés ou </w:t>
            </w:r>
            <w:r w:rsidR="00354F52">
              <w:rPr>
                <w:rFonts w:ascii="Myriad Pro Light" w:hAnsi="Myriad Pro Light"/>
                <w:sz w:val="18"/>
                <w:szCs w:val="18"/>
              </w:rPr>
              <w:t xml:space="preserve">les </w:t>
            </w:r>
            <w:r w:rsidRPr="00646089">
              <w:rPr>
                <w:rFonts w:ascii="Myriad Pro Light" w:hAnsi="Myriad Pro Light"/>
                <w:sz w:val="18"/>
                <w:szCs w:val="18"/>
              </w:rPr>
              <w:t>propriétaires légitimes.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c>
          <w:tcPr>
            <w:tcW w:w="4946" w:type="dxa"/>
          </w:tcPr>
          <w:p w:rsidR="00056CC9"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Respecter les contraintes et les exigences liées aux objets sensibles et aux restes humains.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r w:rsidR="00646089" w:rsidRPr="00646089" w:rsidTr="004D2C91">
        <w:tc>
          <w:tcPr>
            <w:tcW w:w="4946" w:type="dxa"/>
          </w:tcPr>
          <w:p w:rsidR="0044254F" w:rsidRPr="00646089" w:rsidRDefault="00056CC9" w:rsidP="002F20D3">
            <w:pPr>
              <w:spacing w:before="100" w:beforeAutospacing="1"/>
              <w:ind w:left="0" w:right="60"/>
              <w:rPr>
                <w:rFonts w:ascii="Myriad Pro Light" w:hAnsi="Myriad Pro Light"/>
                <w:sz w:val="18"/>
                <w:szCs w:val="18"/>
              </w:rPr>
            </w:pPr>
            <w:r w:rsidRPr="00646089">
              <w:rPr>
                <w:rFonts w:ascii="Myriad Pro Light" w:hAnsi="Myriad Pro Light"/>
                <w:sz w:val="18"/>
                <w:szCs w:val="18"/>
              </w:rPr>
              <w:t>Respecter les contraintes et les exigences liées aux espèces disparues, rares, menacées ou envahissantes.</w:t>
            </w: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95" w:type="dxa"/>
          </w:tcPr>
          <w:p w:rsidR="00056CC9" w:rsidRPr="00646089" w:rsidRDefault="00056CC9" w:rsidP="002F20D3">
            <w:pPr>
              <w:spacing w:before="100" w:beforeAutospacing="1"/>
              <w:ind w:left="0" w:right="60"/>
              <w:rPr>
                <w:rFonts w:ascii="Myriad Pro Light" w:hAnsi="Myriad Pro Light"/>
                <w:sz w:val="18"/>
                <w:szCs w:val="18"/>
              </w:rPr>
            </w:pPr>
          </w:p>
        </w:tc>
        <w:tc>
          <w:tcPr>
            <w:tcW w:w="967" w:type="dxa"/>
          </w:tcPr>
          <w:p w:rsidR="00056CC9" w:rsidRPr="00646089" w:rsidRDefault="00056CC9" w:rsidP="002F20D3">
            <w:pPr>
              <w:spacing w:before="100" w:beforeAutospacing="1"/>
              <w:ind w:left="0" w:right="60"/>
              <w:rPr>
                <w:rFonts w:ascii="Myriad Pro Light" w:hAnsi="Myriad Pro Light"/>
                <w:sz w:val="18"/>
                <w:szCs w:val="18"/>
              </w:rPr>
            </w:pPr>
          </w:p>
        </w:tc>
        <w:tc>
          <w:tcPr>
            <w:tcW w:w="3127" w:type="dxa"/>
          </w:tcPr>
          <w:p w:rsidR="00056CC9" w:rsidRPr="00646089" w:rsidRDefault="00056CC9" w:rsidP="002F20D3">
            <w:pPr>
              <w:spacing w:before="100" w:beforeAutospacing="1"/>
              <w:ind w:left="0" w:right="84"/>
              <w:rPr>
                <w:rFonts w:ascii="Myriad Pro Light" w:hAnsi="Myriad Pro Light"/>
                <w:sz w:val="18"/>
                <w:szCs w:val="18"/>
              </w:rPr>
            </w:pPr>
          </w:p>
        </w:tc>
      </w:tr>
    </w:tbl>
    <w:p w:rsidR="0044254F" w:rsidRPr="00D02D01" w:rsidRDefault="0044254F">
      <w:pPr>
        <w:rPr>
          <w:sz w:val="6"/>
          <w:szCs w:val="6"/>
        </w:rPr>
      </w:pPr>
    </w:p>
    <w:tbl>
      <w:tblPr>
        <w:tblStyle w:val="Grilledutableau"/>
        <w:tblW w:w="11030" w:type="dxa"/>
        <w:tblLayout w:type="fixed"/>
        <w:tblCellMar>
          <w:top w:w="57" w:type="dxa"/>
          <w:left w:w="115" w:type="dxa"/>
          <w:bottom w:w="57" w:type="dxa"/>
          <w:right w:w="58" w:type="dxa"/>
        </w:tblCellMar>
        <w:tblLook w:val="04A0"/>
      </w:tblPr>
      <w:tblGrid>
        <w:gridCol w:w="4946"/>
        <w:gridCol w:w="1001"/>
        <w:gridCol w:w="989"/>
        <w:gridCol w:w="967"/>
        <w:gridCol w:w="3127"/>
      </w:tblGrid>
      <w:tr w:rsidR="00A068B9" w:rsidRPr="00071FD0" w:rsidTr="00F4621D">
        <w:trPr>
          <w:trHeight w:val="283"/>
        </w:trPr>
        <w:tc>
          <w:tcPr>
            <w:tcW w:w="11030" w:type="dxa"/>
            <w:gridSpan w:val="5"/>
            <w:shd w:val="clear" w:color="auto" w:fill="00918E"/>
            <w:vAlign w:val="center"/>
          </w:tcPr>
          <w:p w:rsidR="007823E0" w:rsidRPr="00071FD0" w:rsidRDefault="002F20D3" w:rsidP="002F20D3">
            <w:pPr>
              <w:autoSpaceDE w:val="0"/>
              <w:autoSpaceDN w:val="0"/>
              <w:adjustRightInd w:val="0"/>
              <w:ind w:left="0" w:right="84"/>
            </w:pPr>
            <w:r w:rsidRPr="00071FD0">
              <w:br w:type="page"/>
            </w:r>
            <w:r w:rsidR="007823E0" w:rsidRPr="00071FD0">
              <w:rPr>
                <w:rFonts w:ascii="Nexa-Light" w:hAnsi="Nexa-Light"/>
                <w:b/>
                <w:caps/>
                <w:color w:val="FFFFFF" w:themeColor="background1"/>
                <w:sz w:val="20"/>
                <w:szCs w:val="20"/>
              </w:rPr>
              <w:t xml:space="preserve">2. </w:t>
            </w:r>
            <w:r w:rsidR="00A068B9" w:rsidRPr="00071FD0">
              <w:rPr>
                <w:rFonts w:ascii="Nexa-Light" w:hAnsi="Nexa-Light"/>
                <w:b/>
                <w:caps/>
                <w:color w:val="FFFFFF" w:themeColor="background1"/>
                <w:sz w:val="20"/>
                <w:szCs w:val="20"/>
              </w:rPr>
              <w:t>Acquisition et aliénation</w:t>
            </w:r>
          </w:p>
        </w:tc>
      </w:tr>
      <w:tr w:rsidR="00357C44" w:rsidRPr="00646089" w:rsidTr="00F4621D">
        <w:trPr>
          <w:trHeight w:val="491"/>
        </w:trPr>
        <w:tc>
          <w:tcPr>
            <w:tcW w:w="4946" w:type="dxa"/>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S’assurer que les décisions sont prises en tout respect de sa politique d’acquisition.</w:t>
            </w:r>
          </w:p>
        </w:tc>
        <w:tc>
          <w:tcPr>
            <w:tcW w:w="1001" w:type="dxa"/>
          </w:tcPr>
          <w:p w:rsidR="00F81C70" w:rsidRPr="00646089" w:rsidRDefault="00F81C70" w:rsidP="00353D54">
            <w:pPr>
              <w:ind w:left="0" w:right="60"/>
              <w:rPr>
                <w:rFonts w:ascii="Myriad Pro Light" w:hAnsi="Myriad Pro Light"/>
                <w:sz w:val="18"/>
                <w:szCs w:val="18"/>
              </w:rPr>
            </w:pPr>
          </w:p>
        </w:tc>
        <w:tc>
          <w:tcPr>
            <w:tcW w:w="989" w:type="dxa"/>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tcPr>
          <w:p w:rsidR="00F81C70" w:rsidRPr="00646089" w:rsidRDefault="00F81C70" w:rsidP="00353D54">
            <w:pPr>
              <w:ind w:left="0" w:right="84"/>
              <w:rPr>
                <w:rFonts w:ascii="Myriad Pro Light" w:hAnsi="Myriad Pro Light"/>
                <w:sz w:val="18"/>
                <w:szCs w:val="18"/>
              </w:rPr>
            </w:pPr>
          </w:p>
        </w:tc>
      </w:tr>
      <w:tr w:rsidR="00357C44" w:rsidRPr="00646089" w:rsidTr="00F4621D">
        <w:trPr>
          <w:trHeight w:val="401"/>
        </w:trPr>
        <w:tc>
          <w:tcPr>
            <w:tcW w:w="4946" w:type="dxa"/>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Avoir recours à un comité d’acquisition pour l’évaluation des dossiers.</w:t>
            </w:r>
          </w:p>
        </w:tc>
        <w:tc>
          <w:tcPr>
            <w:tcW w:w="1001" w:type="dxa"/>
          </w:tcPr>
          <w:p w:rsidR="00F81C70" w:rsidRPr="00646089" w:rsidRDefault="00F81C70" w:rsidP="00353D54">
            <w:pPr>
              <w:ind w:left="0" w:right="60"/>
              <w:rPr>
                <w:rFonts w:ascii="Myriad Pro Light" w:hAnsi="Myriad Pro Light"/>
                <w:sz w:val="18"/>
                <w:szCs w:val="18"/>
              </w:rPr>
            </w:pPr>
          </w:p>
        </w:tc>
        <w:tc>
          <w:tcPr>
            <w:tcW w:w="989" w:type="dxa"/>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tcPr>
          <w:p w:rsidR="00F81C70" w:rsidRPr="00646089" w:rsidRDefault="00F81C70" w:rsidP="00353D54">
            <w:pPr>
              <w:ind w:left="0" w:right="84"/>
              <w:rPr>
                <w:rFonts w:ascii="Myriad Pro Light" w:hAnsi="Myriad Pro Light"/>
                <w:sz w:val="18"/>
                <w:szCs w:val="18"/>
              </w:rPr>
            </w:pPr>
          </w:p>
        </w:tc>
      </w:tr>
      <w:tr w:rsidR="00357C44" w:rsidRPr="00646089" w:rsidTr="00F4621D">
        <w:trPr>
          <w:trHeight w:val="609"/>
        </w:trPr>
        <w:tc>
          <w:tcPr>
            <w:tcW w:w="4946" w:type="dxa"/>
            <w:vAlign w:val="center"/>
          </w:tcPr>
          <w:p w:rsidR="00F81C70" w:rsidRPr="00646089" w:rsidRDefault="00F81C70" w:rsidP="00E83238">
            <w:pPr>
              <w:ind w:left="0" w:right="60"/>
              <w:rPr>
                <w:rFonts w:ascii="Myriad Pro Light" w:hAnsi="Myriad Pro Light"/>
                <w:sz w:val="18"/>
                <w:szCs w:val="18"/>
              </w:rPr>
            </w:pPr>
            <w:r w:rsidRPr="00646089">
              <w:rPr>
                <w:rFonts w:ascii="Myriad Pro Light" w:hAnsi="Myriad Pro Light"/>
                <w:sz w:val="18"/>
                <w:szCs w:val="18"/>
              </w:rPr>
              <w:t>S'assurer que la personne physique ou morale</w:t>
            </w:r>
            <w:r w:rsidR="00DB582E">
              <w:rPr>
                <w:rFonts w:ascii="Myriad Pro Light" w:hAnsi="Myriad Pro Light"/>
                <w:sz w:val="18"/>
                <w:szCs w:val="18"/>
              </w:rPr>
              <w:t>,</w:t>
            </w:r>
            <w:r w:rsidRPr="00646089">
              <w:rPr>
                <w:rFonts w:ascii="Myriad Pro Light" w:hAnsi="Myriad Pro Light"/>
                <w:sz w:val="18"/>
                <w:szCs w:val="18"/>
              </w:rPr>
              <w:t xml:space="preserve"> à qui appartient l’objet/le spécimen qu</w:t>
            </w:r>
            <w:r w:rsidR="00E83238">
              <w:rPr>
                <w:rFonts w:ascii="Myriad Pro Light" w:hAnsi="Myriad Pro Light"/>
                <w:sz w:val="18"/>
                <w:szCs w:val="18"/>
              </w:rPr>
              <w:t>e l'on</w:t>
            </w:r>
            <w:r w:rsidRPr="00646089">
              <w:rPr>
                <w:rFonts w:ascii="Myriad Pro Light" w:hAnsi="Myriad Pro Light"/>
                <w:sz w:val="18"/>
                <w:szCs w:val="18"/>
              </w:rPr>
              <w:t xml:space="preserve"> souhaite acquérir</w:t>
            </w:r>
            <w:r w:rsidR="00DB582E">
              <w:rPr>
                <w:rFonts w:ascii="Myriad Pro Light" w:hAnsi="Myriad Pro Light"/>
                <w:sz w:val="18"/>
                <w:szCs w:val="18"/>
              </w:rPr>
              <w:t>,</w:t>
            </w:r>
            <w:r w:rsidRPr="00646089">
              <w:rPr>
                <w:rFonts w:ascii="Myriad Pro Light" w:hAnsi="Myriad Pro Light"/>
                <w:sz w:val="18"/>
                <w:szCs w:val="18"/>
              </w:rPr>
              <w:t xml:space="preserve"> en détient la propriété légale.</w:t>
            </w:r>
          </w:p>
        </w:tc>
        <w:tc>
          <w:tcPr>
            <w:tcW w:w="1001" w:type="dxa"/>
          </w:tcPr>
          <w:p w:rsidR="00F81C70" w:rsidRPr="00646089" w:rsidRDefault="00F81C70" w:rsidP="00353D54">
            <w:pPr>
              <w:ind w:left="0" w:right="60"/>
              <w:rPr>
                <w:rFonts w:ascii="Myriad Pro Light" w:hAnsi="Myriad Pro Light"/>
                <w:sz w:val="18"/>
                <w:szCs w:val="18"/>
              </w:rPr>
            </w:pPr>
          </w:p>
        </w:tc>
        <w:tc>
          <w:tcPr>
            <w:tcW w:w="989" w:type="dxa"/>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tcPr>
          <w:p w:rsidR="00F81C70" w:rsidRPr="00646089" w:rsidRDefault="00F81C70" w:rsidP="00353D54">
            <w:pPr>
              <w:ind w:left="0" w:right="84"/>
              <w:rPr>
                <w:rFonts w:ascii="Myriad Pro Light" w:hAnsi="Myriad Pro Light"/>
                <w:sz w:val="18"/>
                <w:szCs w:val="18"/>
              </w:rPr>
            </w:pPr>
          </w:p>
        </w:tc>
      </w:tr>
    </w:tbl>
    <w:p w:rsidR="00F4621D" w:rsidRDefault="00F4621D">
      <w:r>
        <w:br w:type="page"/>
      </w:r>
    </w:p>
    <w:tbl>
      <w:tblPr>
        <w:tblStyle w:val="Grilledutableau"/>
        <w:tblW w:w="11039" w:type="dxa"/>
        <w:tblLayout w:type="fixed"/>
        <w:tblCellMar>
          <w:top w:w="57" w:type="dxa"/>
          <w:left w:w="115" w:type="dxa"/>
          <w:bottom w:w="57" w:type="dxa"/>
          <w:right w:w="58" w:type="dxa"/>
        </w:tblCellMar>
        <w:tblLook w:val="04A0"/>
      </w:tblPr>
      <w:tblGrid>
        <w:gridCol w:w="4935"/>
        <w:gridCol w:w="11"/>
        <w:gridCol w:w="981"/>
        <w:gridCol w:w="20"/>
        <w:gridCol w:w="969"/>
        <w:gridCol w:w="20"/>
        <w:gridCol w:w="967"/>
        <w:gridCol w:w="9"/>
        <w:gridCol w:w="3118"/>
        <w:gridCol w:w="9"/>
      </w:tblGrid>
      <w:tr w:rsidR="00F4621D" w:rsidRPr="00071FD0" w:rsidTr="00AF296F">
        <w:trPr>
          <w:gridAfter w:val="1"/>
          <w:wAfter w:w="9" w:type="dxa"/>
          <w:trHeight w:val="283"/>
        </w:trPr>
        <w:tc>
          <w:tcPr>
            <w:tcW w:w="11030" w:type="dxa"/>
            <w:gridSpan w:val="9"/>
            <w:shd w:val="clear" w:color="auto" w:fill="00918E"/>
            <w:vAlign w:val="center"/>
          </w:tcPr>
          <w:p w:rsidR="00F4621D" w:rsidRPr="00071FD0" w:rsidRDefault="00F4621D" w:rsidP="00AF296F">
            <w:pPr>
              <w:autoSpaceDE w:val="0"/>
              <w:autoSpaceDN w:val="0"/>
              <w:adjustRightInd w:val="0"/>
              <w:ind w:left="0" w:right="84"/>
              <w:rPr>
                <w:rFonts w:ascii="Nexa-Light" w:hAnsi="Nexa-Light"/>
                <w:b/>
                <w:caps/>
                <w:color w:val="FFFFFF" w:themeColor="background1"/>
                <w:sz w:val="8"/>
                <w:szCs w:val="8"/>
              </w:rPr>
            </w:pPr>
            <w:r w:rsidRPr="00071FD0">
              <w:rPr>
                <w:rFonts w:ascii="Nexa-Light" w:hAnsi="Nexa-Light"/>
                <w:b/>
                <w:caps/>
                <w:color w:val="FFFFFF" w:themeColor="background1"/>
                <w:sz w:val="20"/>
                <w:szCs w:val="20"/>
              </w:rPr>
              <w:lastRenderedPageBreak/>
              <w:t>2. Acquisition et aliénation (SUITE)</w:t>
            </w:r>
          </w:p>
        </w:tc>
      </w:tr>
      <w:tr w:rsidR="00357C44" w:rsidRPr="00646089" w:rsidTr="004D2C91">
        <w:trPr>
          <w:gridAfter w:val="1"/>
          <w:wAfter w:w="9" w:type="dxa"/>
          <w:trHeight w:val="405"/>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S'assurer que la provenance des objets/spécimens qui sont acquis respecte les conventions nationales et internationales en cette matière.</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443"/>
        </w:trPr>
        <w:tc>
          <w:tcPr>
            <w:tcW w:w="4946" w:type="dxa"/>
            <w:gridSpan w:val="2"/>
            <w:vAlign w:val="center"/>
          </w:tcPr>
          <w:p w:rsidR="00766440" w:rsidRPr="00766440" w:rsidRDefault="00F81C70" w:rsidP="00766440">
            <w:pPr>
              <w:ind w:left="0" w:right="60"/>
              <w:rPr>
                <w:rFonts w:ascii="Myriad Pro Light" w:hAnsi="Myriad Pro Light"/>
                <w:sz w:val="18"/>
                <w:szCs w:val="18"/>
              </w:rPr>
            </w:pPr>
            <w:r w:rsidRPr="00646089">
              <w:rPr>
                <w:rFonts w:ascii="Myriad Pro Light" w:hAnsi="Myriad Pro Light"/>
                <w:sz w:val="18"/>
                <w:szCs w:val="18"/>
              </w:rPr>
              <w:t>Connaître la provenance des objets/spécimens qui sont acquis et s’assurer de leur authenticité</w:t>
            </w:r>
            <w:r w:rsidR="00766440">
              <w:rPr>
                <w:rFonts w:ascii="Myriad Pro Light" w:hAnsi="Myriad Pro Light"/>
                <w:sz w:val="18"/>
                <w:szCs w:val="18"/>
              </w:rPr>
              <w:t>.</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511"/>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Évaluer ou faire évaluer les objets/spécimens acquis pour en connaître la juste valeur marchande.</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193"/>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Signer un contrat d’acquisition avec le donateur ou le vendeur.</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1182"/>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rPr>
              <w:t>Constituer et conserver, pour chaque acquisition, un dossier administratif contenant les décisions du conseil d'administration, les avis des comités, les documents confirmant les titres de propriété, le mode et la date d’acquisition ainsi que toute documentation afférente.</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214"/>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Tenir à jour un registre des acquisitions.</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380"/>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Attribuer un numéro d’identification unique à chaque objet/spécimen intégré à la collection.</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1133"/>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Enregistrer l’information sur l’objet/le spécimen dans le répertoire central des collections, dès que le processus d’acquisition est complété, et y consigner minimalement le numéro d’identification unique, le nom de l'objet ou la nature du spécimen, son emplacement ainsi que le nombre d'objets/de spécimens enregistrés.</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496"/>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S’assurer que les décisions sont prises en tout respect de sa politique d’aliénation.</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451"/>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rPr>
              <w:t>Documenter les raisons qui justifient l'aliénation volontaire de tout objet/spécimen de collection.</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Avoir recours à un comité d’aliénation pour l’évaluation des dossiers.</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410"/>
        </w:trPr>
        <w:tc>
          <w:tcPr>
            <w:tcW w:w="4946" w:type="dxa"/>
            <w:gridSpan w:val="2"/>
            <w:vAlign w:val="center"/>
          </w:tcPr>
          <w:p w:rsidR="00F81C70" w:rsidRPr="00646089" w:rsidRDefault="00F81C70" w:rsidP="00E83238">
            <w:pPr>
              <w:ind w:left="0" w:right="60"/>
              <w:rPr>
                <w:rFonts w:ascii="Myriad Pro Light" w:hAnsi="Myriad Pro Light"/>
                <w:sz w:val="18"/>
                <w:szCs w:val="18"/>
              </w:rPr>
            </w:pPr>
            <w:r w:rsidRPr="00646089">
              <w:rPr>
                <w:rFonts w:ascii="Myriad Pro Light" w:hAnsi="Myriad Pro Light"/>
                <w:sz w:val="18"/>
                <w:szCs w:val="18"/>
              </w:rPr>
              <w:t>S’assurer qu</w:t>
            </w:r>
            <w:r w:rsidR="00E83238">
              <w:rPr>
                <w:rFonts w:ascii="Myriad Pro Light" w:hAnsi="Myriad Pro Light"/>
                <w:sz w:val="18"/>
                <w:szCs w:val="18"/>
              </w:rPr>
              <w:t>e l'on</w:t>
            </w:r>
            <w:r w:rsidRPr="00646089">
              <w:rPr>
                <w:rFonts w:ascii="Myriad Pro Light" w:hAnsi="Myriad Pro Light"/>
                <w:sz w:val="18"/>
                <w:szCs w:val="18"/>
              </w:rPr>
              <w:t xml:space="preserve"> détient les titres de propriété des objets/spécimens à aliéner.</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332"/>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Proposer en priorité les objets/spécimens à aliéner à d’autres institutions muséales.</w:t>
            </w:r>
          </w:p>
        </w:tc>
        <w:tc>
          <w:tcPr>
            <w:tcW w:w="1001" w:type="dxa"/>
            <w:gridSpan w:val="2"/>
          </w:tcPr>
          <w:p w:rsidR="00F81C70" w:rsidRPr="00646089" w:rsidRDefault="00F81C70" w:rsidP="00353D54">
            <w:pPr>
              <w:ind w:left="0" w:right="60"/>
              <w:rPr>
                <w:rFonts w:ascii="Myriad Pro Light" w:hAnsi="Myriad Pro Light"/>
                <w:sz w:val="18"/>
                <w:szCs w:val="18"/>
              </w:rPr>
            </w:pPr>
          </w:p>
        </w:tc>
        <w:tc>
          <w:tcPr>
            <w:tcW w:w="989" w:type="dxa"/>
            <w:gridSpan w:val="2"/>
          </w:tcPr>
          <w:p w:rsidR="00F81C70" w:rsidRPr="00646089" w:rsidRDefault="00F81C70" w:rsidP="00353D54">
            <w:pPr>
              <w:ind w:left="0" w:right="53"/>
              <w:rPr>
                <w:rFonts w:ascii="Myriad Pro Light" w:hAnsi="Myriad Pro Light"/>
                <w:sz w:val="18"/>
                <w:szCs w:val="18"/>
              </w:rPr>
            </w:pPr>
          </w:p>
        </w:tc>
        <w:tc>
          <w:tcPr>
            <w:tcW w:w="967" w:type="dxa"/>
          </w:tcPr>
          <w:p w:rsidR="00F81C70" w:rsidRPr="00646089" w:rsidRDefault="00F81C70" w:rsidP="00353D54">
            <w:pPr>
              <w:ind w:left="0" w:right="60"/>
              <w:rPr>
                <w:rFonts w:ascii="Myriad Pro Light" w:hAnsi="Myriad Pro Light"/>
                <w:sz w:val="18"/>
                <w:szCs w:val="18"/>
              </w:rPr>
            </w:pPr>
          </w:p>
        </w:tc>
        <w:tc>
          <w:tcPr>
            <w:tcW w:w="3127" w:type="dxa"/>
            <w:gridSpan w:val="2"/>
          </w:tcPr>
          <w:p w:rsidR="00F81C70" w:rsidRPr="00646089" w:rsidRDefault="00F81C70" w:rsidP="00353D54">
            <w:pPr>
              <w:ind w:left="0" w:right="84"/>
              <w:rPr>
                <w:rFonts w:ascii="Myriad Pro Light" w:hAnsi="Myriad Pro Light"/>
                <w:sz w:val="18"/>
                <w:szCs w:val="18"/>
              </w:rPr>
            </w:pPr>
          </w:p>
        </w:tc>
      </w:tr>
      <w:tr w:rsidR="00357C44" w:rsidRPr="00646089" w:rsidTr="004D2C91">
        <w:trPr>
          <w:gridAfter w:val="1"/>
          <w:wAfter w:w="9" w:type="dxa"/>
          <w:trHeight w:val="410"/>
        </w:trPr>
        <w:tc>
          <w:tcPr>
            <w:tcW w:w="4946" w:type="dxa"/>
            <w:gridSpan w:val="2"/>
            <w:vAlign w:val="center"/>
          </w:tcPr>
          <w:p w:rsidR="00BB2F12"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Produire une entente de transfert du droit de propriété ou une preuve de destruction d'un objet/spécimen, ou une attestation de mort d’un spécimen.</w:t>
            </w:r>
          </w:p>
        </w:tc>
        <w:tc>
          <w:tcPr>
            <w:tcW w:w="1001" w:type="dxa"/>
            <w:gridSpan w:val="2"/>
          </w:tcPr>
          <w:p w:rsidR="00F81C70" w:rsidRPr="00646089" w:rsidRDefault="00F81C70" w:rsidP="006F1176">
            <w:pPr>
              <w:ind w:left="0" w:right="60"/>
              <w:rPr>
                <w:rFonts w:ascii="Myriad Pro Light" w:hAnsi="Myriad Pro Light"/>
                <w:sz w:val="18"/>
                <w:szCs w:val="18"/>
              </w:rPr>
            </w:pPr>
          </w:p>
        </w:tc>
        <w:tc>
          <w:tcPr>
            <w:tcW w:w="989" w:type="dxa"/>
            <w:gridSpan w:val="2"/>
          </w:tcPr>
          <w:p w:rsidR="00F81C70" w:rsidRPr="00646089" w:rsidRDefault="00F81C70" w:rsidP="006F1176">
            <w:pPr>
              <w:ind w:left="0" w:right="53"/>
              <w:rPr>
                <w:rFonts w:ascii="Myriad Pro Light" w:hAnsi="Myriad Pro Light"/>
                <w:sz w:val="18"/>
                <w:szCs w:val="18"/>
              </w:rPr>
            </w:pPr>
          </w:p>
        </w:tc>
        <w:tc>
          <w:tcPr>
            <w:tcW w:w="967" w:type="dxa"/>
          </w:tcPr>
          <w:p w:rsidR="00F81C70" w:rsidRPr="00646089" w:rsidRDefault="00F81C70" w:rsidP="006F1176">
            <w:pPr>
              <w:ind w:left="0" w:right="60"/>
              <w:rPr>
                <w:rFonts w:ascii="Myriad Pro Light" w:hAnsi="Myriad Pro Light"/>
                <w:sz w:val="18"/>
                <w:szCs w:val="18"/>
              </w:rPr>
            </w:pPr>
          </w:p>
        </w:tc>
        <w:tc>
          <w:tcPr>
            <w:tcW w:w="3127" w:type="dxa"/>
            <w:gridSpan w:val="2"/>
          </w:tcPr>
          <w:p w:rsidR="00F81C70" w:rsidRPr="00646089" w:rsidRDefault="00F81C70" w:rsidP="006F1176">
            <w:pPr>
              <w:ind w:left="0" w:right="84"/>
              <w:rPr>
                <w:rFonts w:ascii="Myriad Pro Light" w:hAnsi="Myriad Pro Light"/>
                <w:sz w:val="18"/>
                <w:szCs w:val="18"/>
              </w:rPr>
            </w:pPr>
          </w:p>
        </w:tc>
      </w:tr>
      <w:tr w:rsidR="00357C44" w:rsidRPr="00646089" w:rsidTr="004D2C91">
        <w:trPr>
          <w:gridAfter w:val="1"/>
          <w:wAfter w:w="9" w:type="dxa"/>
          <w:trHeight w:val="689"/>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Constituer et conserver un dossier administratif pour chaque aliénation contenant les décisions du conseil d’administration, les avis des comités, les rapports d’analyse et toute documentation pertinente.</w:t>
            </w:r>
          </w:p>
        </w:tc>
        <w:tc>
          <w:tcPr>
            <w:tcW w:w="1001" w:type="dxa"/>
            <w:gridSpan w:val="2"/>
          </w:tcPr>
          <w:p w:rsidR="00F81C70" w:rsidRPr="00646089" w:rsidRDefault="00F81C70" w:rsidP="00A068B9">
            <w:pPr>
              <w:ind w:left="0" w:right="60"/>
              <w:rPr>
                <w:rFonts w:ascii="Myriad Pro Light" w:hAnsi="Myriad Pro Light"/>
                <w:sz w:val="18"/>
                <w:szCs w:val="18"/>
              </w:rPr>
            </w:pPr>
          </w:p>
        </w:tc>
        <w:tc>
          <w:tcPr>
            <w:tcW w:w="989" w:type="dxa"/>
            <w:gridSpan w:val="2"/>
          </w:tcPr>
          <w:p w:rsidR="00F81C70" w:rsidRPr="00646089" w:rsidRDefault="00F81C70" w:rsidP="00766440">
            <w:pPr>
              <w:ind w:left="0" w:right="53"/>
              <w:rPr>
                <w:rFonts w:ascii="Myriad Pro Light" w:hAnsi="Myriad Pro Light"/>
                <w:sz w:val="18"/>
                <w:szCs w:val="18"/>
              </w:rPr>
            </w:pPr>
          </w:p>
        </w:tc>
        <w:tc>
          <w:tcPr>
            <w:tcW w:w="967" w:type="dxa"/>
          </w:tcPr>
          <w:p w:rsidR="00F81C70" w:rsidRPr="00646089" w:rsidRDefault="00F81C70" w:rsidP="00A068B9">
            <w:pPr>
              <w:ind w:left="0" w:right="60"/>
              <w:rPr>
                <w:rFonts w:ascii="Myriad Pro Light" w:hAnsi="Myriad Pro Light"/>
                <w:sz w:val="18"/>
                <w:szCs w:val="18"/>
              </w:rPr>
            </w:pPr>
          </w:p>
        </w:tc>
        <w:tc>
          <w:tcPr>
            <w:tcW w:w="3127" w:type="dxa"/>
            <w:gridSpan w:val="2"/>
          </w:tcPr>
          <w:p w:rsidR="00F81C70" w:rsidRPr="00646089" w:rsidRDefault="00F81C70" w:rsidP="00384ACB">
            <w:pPr>
              <w:ind w:left="0" w:right="84"/>
              <w:rPr>
                <w:rFonts w:ascii="Myriad Pro Light" w:hAnsi="Myriad Pro Light"/>
                <w:sz w:val="18"/>
                <w:szCs w:val="18"/>
              </w:rPr>
            </w:pPr>
          </w:p>
        </w:tc>
      </w:tr>
      <w:tr w:rsidR="00357C44" w:rsidRPr="00646089" w:rsidTr="004D2C91">
        <w:trPr>
          <w:gridAfter w:val="1"/>
          <w:wAfter w:w="9" w:type="dxa"/>
          <w:trHeight w:val="604"/>
        </w:trPr>
        <w:tc>
          <w:tcPr>
            <w:tcW w:w="4946" w:type="dxa"/>
            <w:gridSpan w:val="2"/>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Consigner le changement de statut, le mode et la date d’aliénation de l’objet/du spécimen dans le répertoire central des collections.</w:t>
            </w:r>
          </w:p>
        </w:tc>
        <w:tc>
          <w:tcPr>
            <w:tcW w:w="1001" w:type="dxa"/>
            <w:gridSpan w:val="2"/>
          </w:tcPr>
          <w:p w:rsidR="00F81C70" w:rsidRPr="00646089" w:rsidRDefault="00F81C70" w:rsidP="00A068B9">
            <w:pPr>
              <w:ind w:left="0" w:right="60"/>
              <w:rPr>
                <w:rFonts w:ascii="Myriad Pro Light" w:hAnsi="Myriad Pro Light"/>
                <w:sz w:val="18"/>
                <w:szCs w:val="18"/>
              </w:rPr>
            </w:pPr>
          </w:p>
        </w:tc>
        <w:tc>
          <w:tcPr>
            <w:tcW w:w="989" w:type="dxa"/>
            <w:gridSpan w:val="2"/>
          </w:tcPr>
          <w:p w:rsidR="00F81C70" w:rsidRPr="00646089" w:rsidRDefault="00F81C70" w:rsidP="00766440">
            <w:pPr>
              <w:ind w:left="0" w:right="53"/>
              <w:rPr>
                <w:rFonts w:ascii="Myriad Pro Light" w:hAnsi="Myriad Pro Light"/>
                <w:sz w:val="18"/>
                <w:szCs w:val="18"/>
              </w:rPr>
            </w:pPr>
          </w:p>
        </w:tc>
        <w:tc>
          <w:tcPr>
            <w:tcW w:w="967" w:type="dxa"/>
          </w:tcPr>
          <w:p w:rsidR="00F81C70" w:rsidRPr="00646089" w:rsidRDefault="00F81C70" w:rsidP="00A068B9">
            <w:pPr>
              <w:ind w:left="0" w:right="60"/>
              <w:rPr>
                <w:rFonts w:ascii="Myriad Pro Light" w:hAnsi="Myriad Pro Light"/>
                <w:sz w:val="18"/>
                <w:szCs w:val="18"/>
              </w:rPr>
            </w:pPr>
          </w:p>
        </w:tc>
        <w:tc>
          <w:tcPr>
            <w:tcW w:w="3127" w:type="dxa"/>
            <w:gridSpan w:val="2"/>
          </w:tcPr>
          <w:p w:rsidR="00F81C70" w:rsidRPr="00646089" w:rsidRDefault="00F81C70" w:rsidP="00384ACB">
            <w:pPr>
              <w:ind w:left="0" w:right="84"/>
              <w:rPr>
                <w:rFonts w:ascii="Myriad Pro Light" w:hAnsi="Myriad Pro Light"/>
                <w:sz w:val="18"/>
                <w:szCs w:val="18"/>
              </w:rPr>
            </w:pPr>
          </w:p>
        </w:tc>
      </w:tr>
      <w:tr w:rsidR="00357C44" w:rsidRPr="00646089" w:rsidTr="004D2C91">
        <w:trPr>
          <w:trHeight w:val="690"/>
        </w:trPr>
        <w:tc>
          <w:tcPr>
            <w:tcW w:w="4935" w:type="dxa"/>
            <w:vAlign w:val="center"/>
          </w:tcPr>
          <w:p w:rsidR="00F81C70" w:rsidRPr="00646089" w:rsidRDefault="00F81C70" w:rsidP="00766440">
            <w:pPr>
              <w:ind w:left="0" w:right="60"/>
              <w:rPr>
                <w:rFonts w:ascii="Myriad Pro Light" w:hAnsi="Myriad Pro Light"/>
                <w:sz w:val="18"/>
                <w:szCs w:val="18"/>
              </w:rPr>
            </w:pPr>
            <w:r w:rsidRPr="00646089">
              <w:rPr>
                <w:rFonts w:ascii="Myriad Pro Light" w:hAnsi="Myriad Pro Light"/>
                <w:sz w:val="18"/>
                <w:szCs w:val="18"/>
              </w:rPr>
              <w:t>Consacrer tous les revenus issus de l’aliénation à de nouvelles acquisitions d’objets/de spécimens de collection ou à la conservation des collections.</w:t>
            </w:r>
          </w:p>
        </w:tc>
        <w:tc>
          <w:tcPr>
            <w:tcW w:w="992" w:type="dxa"/>
            <w:gridSpan w:val="2"/>
          </w:tcPr>
          <w:p w:rsidR="00F81C70" w:rsidRPr="00646089" w:rsidRDefault="00F81C70" w:rsidP="00A068B9">
            <w:pPr>
              <w:ind w:left="0" w:right="60"/>
              <w:rPr>
                <w:rFonts w:ascii="Myriad Pro Light" w:hAnsi="Myriad Pro Light"/>
                <w:sz w:val="18"/>
                <w:szCs w:val="18"/>
              </w:rPr>
            </w:pPr>
          </w:p>
        </w:tc>
        <w:tc>
          <w:tcPr>
            <w:tcW w:w="989" w:type="dxa"/>
            <w:gridSpan w:val="2"/>
          </w:tcPr>
          <w:p w:rsidR="00F81C70" w:rsidRPr="00646089" w:rsidRDefault="00F81C70" w:rsidP="00766440">
            <w:pPr>
              <w:ind w:left="0" w:right="53"/>
              <w:rPr>
                <w:rFonts w:ascii="Myriad Pro Light" w:hAnsi="Myriad Pro Light"/>
                <w:sz w:val="18"/>
                <w:szCs w:val="18"/>
              </w:rPr>
            </w:pPr>
          </w:p>
        </w:tc>
        <w:tc>
          <w:tcPr>
            <w:tcW w:w="996" w:type="dxa"/>
            <w:gridSpan w:val="3"/>
          </w:tcPr>
          <w:p w:rsidR="00F81C70" w:rsidRPr="00646089" w:rsidRDefault="00F81C70" w:rsidP="00A068B9">
            <w:pPr>
              <w:ind w:left="0" w:right="60"/>
              <w:rPr>
                <w:rFonts w:ascii="Myriad Pro Light" w:hAnsi="Myriad Pro Light"/>
                <w:sz w:val="18"/>
                <w:szCs w:val="18"/>
              </w:rPr>
            </w:pPr>
          </w:p>
        </w:tc>
        <w:tc>
          <w:tcPr>
            <w:tcW w:w="3127" w:type="dxa"/>
            <w:gridSpan w:val="2"/>
          </w:tcPr>
          <w:p w:rsidR="00F81C70" w:rsidRPr="00646089" w:rsidRDefault="00F81C70" w:rsidP="00384ACB">
            <w:pPr>
              <w:ind w:left="0" w:right="84"/>
              <w:rPr>
                <w:rFonts w:ascii="Myriad Pro Light" w:hAnsi="Myriad Pro Light"/>
                <w:sz w:val="18"/>
                <w:szCs w:val="18"/>
              </w:rPr>
            </w:pPr>
          </w:p>
        </w:tc>
      </w:tr>
    </w:tbl>
    <w:p w:rsidR="004A08FF" w:rsidRDefault="004A08FF">
      <w:pPr>
        <w:rPr>
          <w:rFonts w:ascii="Myriad Pro Light" w:hAnsi="Myriad Pro Light"/>
          <w:sz w:val="4"/>
          <w:szCs w:val="4"/>
        </w:rPr>
      </w:pPr>
    </w:p>
    <w:p w:rsidR="004A08FF" w:rsidRDefault="004A08FF">
      <w:pPr>
        <w:rPr>
          <w:rFonts w:ascii="Myriad Pro Light" w:hAnsi="Myriad Pro Light"/>
          <w:sz w:val="4"/>
          <w:szCs w:val="4"/>
        </w:rPr>
      </w:pPr>
      <w:r>
        <w:rPr>
          <w:rFonts w:ascii="Myriad Pro Light" w:hAnsi="Myriad Pro Light"/>
          <w:sz w:val="4"/>
          <w:szCs w:val="4"/>
        </w:rPr>
        <w:br w:type="page"/>
      </w:r>
    </w:p>
    <w:tbl>
      <w:tblPr>
        <w:tblStyle w:val="Grilledutableau"/>
        <w:tblW w:w="11030" w:type="dxa"/>
        <w:tblLayout w:type="fixed"/>
        <w:tblCellMar>
          <w:top w:w="57" w:type="dxa"/>
          <w:left w:w="115" w:type="dxa"/>
          <w:bottom w:w="57" w:type="dxa"/>
          <w:right w:w="58" w:type="dxa"/>
        </w:tblCellMar>
        <w:tblLook w:val="04A0"/>
      </w:tblPr>
      <w:tblGrid>
        <w:gridCol w:w="4935"/>
        <w:gridCol w:w="997"/>
        <w:gridCol w:w="987"/>
        <w:gridCol w:w="993"/>
        <w:gridCol w:w="3118"/>
      </w:tblGrid>
      <w:tr w:rsidR="00684599" w:rsidRPr="00071FD0" w:rsidTr="004D2C91">
        <w:trPr>
          <w:trHeight w:val="283"/>
        </w:trPr>
        <w:tc>
          <w:tcPr>
            <w:tcW w:w="11030" w:type="dxa"/>
            <w:gridSpan w:val="5"/>
            <w:shd w:val="clear" w:color="auto" w:fill="00918E"/>
            <w:vAlign w:val="center"/>
          </w:tcPr>
          <w:p w:rsidR="00684599" w:rsidRPr="00071FD0" w:rsidRDefault="00684599" w:rsidP="00384ACB">
            <w:pPr>
              <w:autoSpaceDE w:val="0"/>
              <w:autoSpaceDN w:val="0"/>
              <w:adjustRightInd w:val="0"/>
              <w:ind w:left="0" w:right="84"/>
              <w:rPr>
                <w:rFonts w:ascii="Nexa-Light" w:hAnsi="Nexa-Light"/>
                <w:b/>
                <w:caps/>
                <w:color w:val="FFFFFF" w:themeColor="background1"/>
                <w:sz w:val="20"/>
                <w:szCs w:val="20"/>
              </w:rPr>
            </w:pPr>
            <w:r w:rsidRPr="00071FD0">
              <w:rPr>
                <w:rFonts w:ascii="Nexa-Light" w:hAnsi="Nexa-Light"/>
                <w:b/>
                <w:caps/>
                <w:color w:val="FFFFFF" w:themeColor="background1"/>
                <w:sz w:val="20"/>
                <w:szCs w:val="20"/>
              </w:rPr>
              <w:lastRenderedPageBreak/>
              <w:t>3. INVENTAIRE ET DOCUMENTATION DES COLLECTIONS</w:t>
            </w:r>
          </w:p>
        </w:tc>
      </w:tr>
      <w:tr w:rsidR="00F81C70" w:rsidRPr="006F1176" w:rsidTr="004D2C91">
        <w:trPr>
          <w:trHeight w:val="384"/>
        </w:trPr>
        <w:tc>
          <w:tcPr>
            <w:tcW w:w="4935" w:type="dxa"/>
            <w:vAlign w:val="center"/>
          </w:tcPr>
          <w:p w:rsidR="00F81C70" w:rsidRPr="00646089" w:rsidRDefault="00F81C70" w:rsidP="006F1176">
            <w:pPr>
              <w:spacing w:before="100" w:beforeAutospacing="1"/>
              <w:ind w:left="0" w:right="60"/>
              <w:rPr>
                <w:rFonts w:ascii="Myriad Pro Light" w:hAnsi="Myriad Pro Light"/>
                <w:sz w:val="18"/>
                <w:szCs w:val="18"/>
              </w:rPr>
            </w:pPr>
            <w:r w:rsidRPr="00646089">
              <w:rPr>
                <w:rFonts w:ascii="Myriad Pro Light" w:hAnsi="Myriad Pro Light"/>
                <w:sz w:val="18"/>
                <w:szCs w:val="18"/>
              </w:rPr>
              <w:t>S’assurer que chaque objet/spécimen qui est sous sa garde est identifié par un numéro unique qui le lie à sa documentation.</w:t>
            </w:r>
          </w:p>
        </w:tc>
        <w:tc>
          <w:tcPr>
            <w:tcW w:w="997" w:type="dxa"/>
          </w:tcPr>
          <w:p w:rsidR="00F81C70" w:rsidRPr="00646089" w:rsidRDefault="00F81C70" w:rsidP="006F1176">
            <w:pPr>
              <w:spacing w:before="100" w:beforeAutospacing="1"/>
              <w:ind w:left="0" w:right="60"/>
              <w:rPr>
                <w:rFonts w:ascii="Myriad Pro Light" w:hAnsi="Myriad Pro Light"/>
                <w:sz w:val="18"/>
                <w:szCs w:val="18"/>
              </w:rPr>
            </w:pPr>
          </w:p>
        </w:tc>
        <w:tc>
          <w:tcPr>
            <w:tcW w:w="987" w:type="dxa"/>
          </w:tcPr>
          <w:p w:rsidR="00F81C70" w:rsidRPr="00646089" w:rsidRDefault="00F81C70" w:rsidP="006F1176">
            <w:pPr>
              <w:spacing w:before="100" w:beforeAutospacing="1"/>
              <w:ind w:left="0" w:right="60"/>
              <w:rPr>
                <w:rFonts w:ascii="Myriad Pro Light" w:hAnsi="Myriad Pro Light"/>
                <w:sz w:val="18"/>
                <w:szCs w:val="18"/>
              </w:rPr>
            </w:pPr>
          </w:p>
        </w:tc>
        <w:tc>
          <w:tcPr>
            <w:tcW w:w="993" w:type="dxa"/>
          </w:tcPr>
          <w:p w:rsidR="00F81C70" w:rsidRPr="00646089" w:rsidRDefault="00F81C70" w:rsidP="006F1176">
            <w:pPr>
              <w:spacing w:before="100" w:beforeAutospacing="1"/>
              <w:ind w:left="0" w:right="60"/>
              <w:rPr>
                <w:rFonts w:ascii="Myriad Pro Light" w:hAnsi="Myriad Pro Light"/>
                <w:sz w:val="18"/>
                <w:szCs w:val="18"/>
              </w:rPr>
            </w:pPr>
          </w:p>
        </w:tc>
        <w:tc>
          <w:tcPr>
            <w:tcW w:w="3118" w:type="dxa"/>
          </w:tcPr>
          <w:p w:rsidR="00F81C70" w:rsidRPr="00646089" w:rsidRDefault="00F81C70" w:rsidP="006F1176">
            <w:pPr>
              <w:spacing w:before="100" w:beforeAutospacing="1"/>
              <w:ind w:left="0" w:right="60"/>
              <w:rPr>
                <w:rFonts w:ascii="Myriad Pro Light" w:hAnsi="Myriad Pro Light"/>
                <w:sz w:val="18"/>
                <w:szCs w:val="18"/>
              </w:rPr>
            </w:pPr>
          </w:p>
        </w:tc>
      </w:tr>
      <w:tr w:rsidR="0044254F" w:rsidRPr="006F1176" w:rsidTr="004D2C91">
        <w:trPr>
          <w:trHeight w:val="1044"/>
        </w:trPr>
        <w:tc>
          <w:tcPr>
            <w:tcW w:w="4935" w:type="dxa"/>
            <w:vAlign w:val="center"/>
          </w:tcPr>
          <w:p w:rsidR="0044254F" w:rsidRPr="00646089" w:rsidRDefault="0044254F" w:rsidP="006F1176">
            <w:pPr>
              <w:spacing w:before="100" w:beforeAutospacing="1"/>
              <w:ind w:left="0" w:right="60"/>
              <w:rPr>
                <w:rFonts w:ascii="Myriad Pro Light" w:hAnsi="Myriad Pro Light"/>
                <w:sz w:val="18"/>
                <w:szCs w:val="18"/>
              </w:rPr>
            </w:pPr>
            <w:r w:rsidRPr="006F1176">
              <w:rPr>
                <w:rFonts w:ascii="Myriad Pro Light" w:hAnsi="Myriad Pro Light"/>
                <w:sz w:val="18"/>
                <w:szCs w:val="18"/>
              </w:rPr>
              <w:t>Tenir à jour, pour les objets/spécimens qui sont sous sa garde, un registre qui contient minimalement le numéro d’identification unique, le nom de l'objet ou la nature du spécimen, et l’emplacement de chacun d’eux ainsi que leur nombre total.</w:t>
            </w:r>
          </w:p>
        </w:tc>
        <w:tc>
          <w:tcPr>
            <w:tcW w:w="997" w:type="dxa"/>
          </w:tcPr>
          <w:p w:rsidR="0044254F" w:rsidRPr="00646089" w:rsidRDefault="0044254F" w:rsidP="006F1176">
            <w:pPr>
              <w:spacing w:before="100" w:beforeAutospacing="1"/>
              <w:ind w:left="0" w:right="60"/>
              <w:rPr>
                <w:rFonts w:ascii="Myriad Pro Light" w:hAnsi="Myriad Pro Light"/>
                <w:sz w:val="18"/>
                <w:szCs w:val="18"/>
              </w:rPr>
            </w:pPr>
          </w:p>
        </w:tc>
        <w:tc>
          <w:tcPr>
            <w:tcW w:w="987" w:type="dxa"/>
          </w:tcPr>
          <w:p w:rsidR="0044254F" w:rsidRPr="00646089" w:rsidRDefault="0044254F" w:rsidP="006F1176">
            <w:pPr>
              <w:spacing w:before="100" w:beforeAutospacing="1"/>
              <w:ind w:left="0" w:right="60"/>
              <w:rPr>
                <w:rFonts w:ascii="Myriad Pro Light" w:hAnsi="Myriad Pro Light"/>
                <w:sz w:val="18"/>
                <w:szCs w:val="18"/>
              </w:rPr>
            </w:pPr>
          </w:p>
        </w:tc>
        <w:tc>
          <w:tcPr>
            <w:tcW w:w="993" w:type="dxa"/>
          </w:tcPr>
          <w:p w:rsidR="0044254F" w:rsidRPr="00646089" w:rsidRDefault="0044254F" w:rsidP="006F1176">
            <w:pPr>
              <w:spacing w:before="100" w:beforeAutospacing="1"/>
              <w:ind w:left="0" w:right="60"/>
              <w:rPr>
                <w:rFonts w:ascii="Myriad Pro Light" w:hAnsi="Myriad Pro Light"/>
                <w:sz w:val="18"/>
                <w:szCs w:val="18"/>
              </w:rPr>
            </w:pPr>
          </w:p>
        </w:tc>
        <w:tc>
          <w:tcPr>
            <w:tcW w:w="3118" w:type="dxa"/>
          </w:tcPr>
          <w:p w:rsidR="0044254F" w:rsidRPr="00646089" w:rsidRDefault="0044254F" w:rsidP="006F1176">
            <w:pPr>
              <w:spacing w:before="100" w:beforeAutospacing="1"/>
              <w:ind w:left="0" w:right="60"/>
              <w:rPr>
                <w:rFonts w:ascii="Myriad Pro Light" w:hAnsi="Myriad Pro Light"/>
                <w:sz w:val="18"/>
                <w:szCs w:val="18"/>
              </w:rPr>
            </w:pPr>
          </w:p>
        </w:tc>
      </w:tr>
      <w:tr w:rsidR="00F81C70" w:rsidRPr="006F1176" w:rsidTr="004D2C91">
        <w:trPr>
          <w:trHeight w:val="29"/>
        </w:trPr>
        <w:tc>
          <w:tcPr>
            <w:tcW w:w="4935" w:type="dxa"/>
            <w:vAlign w:val="center"/>
          </w:tcPr>
          <w:p w:rsidR="00F81C70" w:rsidRPr="00646089" w:rsidRDefault="00F81C70" w:rsidP="006F1176">
            <w:pPr>
              <w:spacing w:before="100" w:beforeAutospacing="1"/>
              <w:ind w:left="0" w:right="60"/>
              <w:rPr>
                <w:rFonts w:ascii="Myriad Pro Light" w:hAnsi="Myriad Pro Light"/>
                <w:sz w:val="18"/>
                <w:szCs w:val="18"/>
              </w:rPr>
            </w:pPr>
            <w:r w:rsidRPr="00646089">
              <w:rPr>
                <w:rFonts w:ascii="Myriad Pro Light" w:hAnsi="Myriad Pro Light"/>
                <w:sz w:val="18"/>
                <w:szCs w:val="18"/>
              </w:rPr>
              <w:t>Tenir à jour l’inventaire des objets/spécimens de ses collections.</w:t>
            </w:r>
          </w:p>
        </w:tc>
        <w:tc>
          <w:tcPr>
            <w:tcW w:w="997" w:type="dxa"/>
          </w:tcPr>
          <w:p w:rsidR="00F81C70" w:rsidRPr="00646089" w:rsidRDefault="00F81C70" w:rsidP="006F1176">
            <w:pPr>
              <w:spacing w:before="100" w:beforeAutospacing="1"/>
              <w:ind w:left="0" w:right="60"/>
              <w:rPr>
                <w:rFonts w:ascii="Myriad Pro Light" w:hAnsi="Myriad Pro Light"/>
                <w:sz w:val="18"/>
                <w:szCs w:val="18"/>
              </w:rPr>
            </w:pPr>
          </w:p>
        </w:tc>
        <w:tc>
          <w:tcPr>
            <w:tcW w:w="987" w:type="dxa"/>
          </w:tcPr>
          <w:p w:rsidR="00F81C70" w:rsidRPr="00646089" w:rsidRDefault="00F81C70" w:rsidP="006F1176">
            <w:pPr>
              <w:spacing w:before="100" w:beforeAutospacing="1"/>
              <w:ind w:left="0" w:right="60"/>
              <w:rPr>
                <w:rFonts w:ascii="Myriad Pro Light" w:hAnsi="Myriad Pro Light"/>
                <w:sz w:val="18"/>
                <w:szCs w:val="18"/>
              </w:rPr>
            </w:pPr>
          </w:p>
        </w:tc>
        <w:tc>
          <w:tcPr>
            <w:tcW w:w="993" w:type="dxa"/>
          </w:tcPr>
          <w:p w:rsidR="00F81C70" w:rsidRPr="00646089" w:rsidRDefault="00F81C70" w:rsidP="006F1176">
            <w:pPr>
              <w:spacing w:before="100" w:beforeAutospacing="1"/>
              <w:ind w:left="0" w:right="60"/>
              <w:rPr>
                <w:rFonts w:ascii="Myriad Pro Light" w:hAnsi="Myriad Pro Light"/>
                <w:sz w:val="18"/>
                <w:szCs w:val="18"/>
              </w:rPr>
            </w:pPr>
          </w:p>
        </w:tc>
        <w:tc>
          <w:tcPr>
            <w:tcW w:w="3118" w:type="dxa"/>
          </w:tcPr>
          <w:p w:rsidR="00F81C70" w:rsidRPr="00646089" w:rsidRDefault="00F81C70" w:rsidP="006F1176">
            <w:pPr>
              <w:spacing w:before="100" w:beforeAutospacing="1"/>
              <w:ind w:left="0" w:right="60"/>
              <w:rPr>
                <w:rFonts w:ascii="Myriad Pro Light" w:hAnsi="Myriad Pro Light"/>
                <w:sz w:val="18"/>
                <w:szCs w:val="18"/>
              </w:rPr>
            </w:pPr>
          </w:p>
        </w:tc>
      </w:tr>
      <w:tr w:rsidR="00F81C70" w:rsidRPr="006F1176" w:rsidTr="004D2C91">
        <w:trPr>
          <w:trHeight w:val="75"/>
        </w:trPr>
        <w:tc>
          <w:tcPr>
            <w:tcW w:w="4935" w:type="dxa"/>
            <w:vAlign w:val="center"/>
          </w:tcPr>
          <w:p w:rsidR="00F81C70" w:rsidRPr="00646089" w:rsidRDefault="00F81C70" w:rsidP="006F1176">
            <w:pPr>
              <w:spacing w:before="100" w:beforeAutospacing="1"/>
              <w:ind w:left="0" w:right="60"/>
              <w:rPr>
                <w:rFonts w:ascii="Myriad Pro Light" w:hAnsi="Myriad Pro Light"/>
                <w:sz w:val="18"/>
                <w:szCs w:val="18"/>
              </w:rPr>
            </w:pPr>
            <w:r w:rsidRPr="00646089">
              <w:rPr>
                <w:rFonts w:ascii="Myriad Pro Light" w:hAnsi="Myriad Pro Light"/>
                <w:sz w:val="18"/>
                <w:szCs w:val="18"/>
              </w:rPr>
              <w:t>Élaborer et respecter des lignes directrices relatives à la documentation des collections.</w:t>
            </w:r>
          </w:p>
        </w:tc>
        <w:tc>
          <w:tcPr>
            <w:tcW w:w="997" w:type="dxa"/>
          </w:tcPr>
          <w:p w:rsidR="00F81C70" w:rsidRPr="00646089" w:rsidRDefault="00F81C70" w:rsidP="006F1176">
            <w:pPr>
              <w:spacing w:before="100" w:beforeAutospacing="1"/>
              <w:ind w:left="0" w:right="60"/>
              <w:rPr>
                <w:rFonts w:ascii="Myriad Pro Light" w:hAnsi="Myriad Pro Light"/>
                <w:sz w:val="18"/>
                <w:szCs w:val="18"/>
              </w:rPr>
            </w:pPr>
          </w:p>
        </w:tc>
        <w:tc>
          <w:tcPr>
            <w:tcW w:w="987" w:type="dxa"/>
          </w:tcPr>
          <w:p w:rsidR="00F81C70" w:rsidRPr="00646089" w:rsidRDefault="00F81C70" w:rsidP="006F1176">
            <w:pPr>
              <w:spacing w:before="100" w:beforeAutospacing="1"/>
              <w:ind w:left="0" w:right="60"/>
              <w:rPr>
                <w:rFonts w:ascii="Myriad Pro Light" w:hAnsi="Myriad Pro Light"/>
                <w:sz w:val="18"/>
                <w:szCs w:val="18"/>
              </w:rPr>
            </w:pPr>
          </w:p>
        </w:tc>
        <w:tc>
          <w:tcPr>
            <w:tcW w:w="993" w:type="dxa"/>
          </w:tcPr>
          <w:p w:rsidR="00F81C70" w:rsidRPr="00646089" w:rsidRDefault="00F81C70" w:rsidP="006F1176">
            <w:pPr>
              <w:spacing w:before="100" w:beforeAutospacing="1"/>
              <w:ind w:left="0" w:right="60"/>
              <w:rPr>
                <w:rFonts w:ascii="Myriad Pro Light" w:hAnsi="Myriad Pro Light"/>
                <w:sz w:val="18"/>
                <w:szCs w:val="18"/>
              </w:rPr>
            </w:pPr>
          </w:p>
        </w:tc>
        <w:tc>
          <w:tcPr>
            <w:tcW w:w="3118" w:type="dxa"/>
          </w:tcPr>
          <w:p w:rsidR="00F81C70" w:rsidRPr="00646089" w:rsidRDefault="00F81C70" w:rsidP="006F1176">
            <w:pPr>
              <w:spacing w:before="100" w:beforeAutospacing="1"/>
              <w:ind w:left="0" w:right="60"/>
              <w:rPr>
                <w:rFonts w:ascii="Myriad Pro Light" w:hAnsi="Myriad Pro Light"/>
                <w:sz w:val="18"/>
                <w:szCs w:val="18"/>
              </w:rPr>
            </w:pPr>
          </w:p>
        </w:tc>
      </w:tr>
      <w:tr w:rsidR="00F81C70" w:rsidRPr="00646089" w:rsidTr="004D2C91">
        <w:trPr>
          <w:trHeight w:val="592"/>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rPr>
              <w:t>Avoir un répertoire central des collections (préférablement sous la forme d’un système informatisé de gestion des collections) contenant l’information sur ses objets/spécimens et le tenir à jour.</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523"/>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rPr>
              <w:t>Utiliser un système documentaire reconnu pour inscrire les informations sur les objets/spécimens de sa collection ainsi que les références qui leur sont associées dans le répertoire central des collections.</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439"/>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Identifier tous les objets/spécimens de leur numéro d’identification unique, par marquage ou étiquetage, en suivant les recommandations d’organismes reconnus en conservation préventive.</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395910" w:rsidRPr="00646089" w:rsidTr="004D2C91">
        <w:trPr>
          <w:trHeight w:val="227"/>
        </w:trPr>
        <w:tc>
          <w:tcPr>
            <w:tcW w:w="4935" w:type="dxa"/>
          </w:tcPr>
          <w:p w:rsidR="00395910" w:rsidRPr="00646089" w:rsidRDefault="00395910" w:rsidP="006F1176">
            <w:pPr>
              <w:ind w:left="0" w:right="60"/>
              <w:rPr>
                <w:rFonts w:ascii="Myriad Pro Light" w:hAnsi="Myriad Pro Light"/>
                <w:sz w:val="18"/>
                <w:szCs w:val="18"/>
              </w:rPr>
            </w:pPr>
            <w:r w:rsidRPr="00646089">
              <w:rPr>
                <w:rFonts w:ascii="Myriad Pro Light" w:hAnsi="Myriad Pro Light"/>
                <w:sz w:val="18"/>
                <w:szCs w:val="18"/>
              </w:rPr>
              <w:t>Conserver dans des dossiers physiques la documentation papier afférente aux objets/spécimens.</w:t>
            </w:r>
          </w:p>
        </w:tc>
        <w:tc>
          <w:tcPr>
            <w:tcW w:w="997" w:type="dxa"/>
          </w:tcPr>
          <w:p w:rsidR="00395910" w:rsidRPr="00646089" w:rsidRDefault="00395910" w:rsidP="006F1176">
            <w:pPr>
              <w:ind w:left="0" w:right="60"/>
              <w:rPr>
                <w:rFonts w:ascii="Myriad Pro Light" w:hAnsi="Myriad Pro Light"/>
                <w:sz w:val="18"/>
                <w:szCs w:val="18"/>
              </w:rPr>
            </w:pPr>
          </w:p>
        </w:tc>
        <w:tc>
          <w:tcPr>
            <w:tcW w:w="987" w:type="dxa"/>
          </w:tcPr>
          <w:p w:rsidR="00395910" w:rsidRPr="00646089" w:rsidRDefault="00395910" w:rsidP="006F1176">
            <w:pPr>
              <w:ind w:left="0" w:right="60"/>
              <w:rPr>
                <w:rFonts w:ascii="Myriad Pro Light" w:hAnsi="Myriad Pro Light"/>
                <w:sz w:val="18"/>
                <w:szCs w:val="18"/>
              </w:rPr>
            </w:pPr>
          </w:p>
        </w:tc>
        <w:tc>
          <w:tcPr>
            <w:tcW w:w="993" w:type="dxa"/>
          </w:tcPr>
          <w:p w:rsidR="00395910" w:rsidRPr="00646089" w:rsidRDefault="00395910" w:rsidP="006F1176">
            <w:pPr>
              <w:ind w:left="0" w:right="84"/>
              <w:rPr>
                <w:rFonts w:ascii="Myriad Pro Light" w:hAnsi="Myriad Pro Light"/>
                <w:sz w:val="18"/>
                <w:szCs w:val="18"/>
              </w:rPr>
            </w:pPr>
          </w:p>
        </w:tc>
        <w:tc>
          <w:tcPr>
            <w:tcW w:w="3118" w:type="dxa"/>
          </w:tcPr>
          <w:p w:rsidR="00395910" w:rsidRPr="00646089" w:rsidRDefault="00395910" w:rsidP="006F1176">
            <w:pPr>
              <w:ind w:left="0" w:right="84"/>
              <w:rPr>
                <w:rFonts w:ascii="Myriad Pro Light" w:hAnsi="Myriad Pro Light"/>
                <w:sz w:val="18"/>
                <w:szCs w:val="18"/>
              </w:rPr>
            </w:pPr>
          </w:p>
        </w:tc>
      </w:tr>
      <w:tr w:rsidR="00F81C70" w:rsidRPr="00646089" w:rsidTr="004D2C91">
        <w:trPr>
          <w:trHeight w:val="179"/>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Posséder au moins une photographie, numérique ou analogique, de chaque objet/spécimen de sa collection.</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259"/>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S’assurer que chaque photographie de l’objet/du spécimen est reliée à l’objet/au spécimen par un numéro unique.</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211"/>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Conserver les images numériques originales et les négatifs des photographies.</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29"/>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Faire les recherches nécessaires afin de confirmer, le cas échéant, l'authenticité des objets/spécimens de collection.</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103"/>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Consigner les informations relatives au droit d’auteur et aux droits moraux.</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53"/>
        </w:trPr>
        <w:tc>
          <w:tcPr>
            <w:tcW w:w="4935" w:type="dxa"/>
            <w:vAlign w:val="center"/>
          </w:tcPr>
          <w:p w:rsidR="00F81C70" w:rsidRPr="00646089" w:rsidRDefault="00F81C70" w:rsidP="006F1176">
            <w:pPr>
              <w:ind w:left="0" w:right="60"/>
              <w:rPr>
                <w:rFonts w:ascii="Myriad Pro Light" w:hAnsi="Myriad Pro Light"/>
                <w:sz w:val="18"/>
                <w:szCs w:val="18"/>
              </w:rPr>
            </w:pPr>
            <w:r w:rsidRPr="00646089">
              <w:rPr>
                <w:rFonts w:ascii="Myriad Pro Light" w:hAnsi="Myriad Pro Light"/>
                <w:sz w:val="18"/>
                <w:szCs w:val="18"/>
              </w:rPr>
              <w:t>Réaliser et mettre à jour une caractérisation des collections et un historique de collectionnement.</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136"/>
        </w:trPr>
        <w:tc>
          <w:tcPr>
            <w:tcW w:w="4935" w:type="dxa"/>
            <w:vAlign w:val="center"/>
          </w:tcPr>
          <w:p w:rsidR="00F81C70" w:rsidRPr="00646089" w:rsidRDefault="00F81C70" w:rsidP="006F1176">
            <w:pPr>
              <w:ind w:left="0" w:right="62"/>
              <w:rPr>
                <w:rFonts w:ascii="Myriad Pro Light" w:hAnsi="Myriad Pro Light"/>
                <w:sz w:val="18"/>
                <w:szCs w:val="18"/>
              </w:rPr>
            </w:pPr>
            <w:r w:rsidRPr="00646089">
              <w:rPr>
                <w:rFonts w:ascii="Myriad Pro Light" w:hAnsi="Myriad Pro Light"/>
                <w:sz w:val="18"/>
                <w:szCs w:val="18"/>
              </w:rPr>
              <w:t>Se doter d'outils et de procédures pour assurer la sauvegarde du fonds documentaire des collections.</w:t>
            </w:r>
          </w:p>
        </w:tc>
        <w:tc>
          <w:tcPr>
            <w:tcW w:w="997" w:type="dxa"/>
          </w:tcPr>
          <w:p w:rsidR="00F81C70" w:rsidRPr="00646089" w:rsidRDefault="00F81C70" w:rsidP="006F1176">
            <w:pPr>
              <w:ind w:left="0" w:right="60"/>
              <w:rPr>
                <w:rFonts w:ascii="Myriad Pro Light" w:hAnsi="Myriad Pro Light"/>
                <w:sz w:val="18"/>
                <w:szCs w:val="18"/>
              </w:rPr>
            </w:pPr>
          </w:p>
        </w:tc>
        <w:tc>
          <w:tcPr>
            <w:tcW w:w="987" w:type="dxa"/>
          </w:tcPr>
          <w:p w:rsidR="00F81C70" w:rsidRPr="00646089" w:rsidRDefault="00F81C70" w:rsidP="006F1176">
            <w:pPr>
              <w:ind w:left="0" w:right="60"/>
              <w:rPr>
                <w:rFonts w:ascii="Myriad Pro Light" w:hAnsi="Myriad Pro Light"/>
                <w:sz w:val="18"/>
                <w:szCs w:val="18"/>
              </w:rPr>
            </w:pPr>
          </w:p>
        </w:tc>
        <w:tc>
          <w:tcPr>
            <w:tcW w:w="993" w:type="dxa"/>
          </w:tcPr>
          <w:p w:rsidR="00F81C70" w:rsidRPr="00646089" w:rsidRDefault="00F81C70" w:rsidP="006F1176">
            <w:pPr>
              <w:ind w:left="0" w:right="84"/>
              <w:rPr>
                <w:rFonts w:ascii="Myriad Pro Light" w:hAnsi="Myriad Pro Light"/>
                <w:sz w:val="18"/>
                <w:szCs w:val="18"/>
              </w:rPr>
            </w:pPr>
          </w:p>
        </w:tc>
        <w:tc>
          <w:tcPr>
            <w:tcW w:w="3118" w:type="dxa"/>
          </w:tcPr>
          <w:p w:rsidR="00F81C70" w:rsidRPr="00646089" w:rsidRDefault="00F81C70" w:rsidP="006F1176">
            <w:pPr>
              <w:ind w:left="0" w:right="84"/>
              <w:rPr>
                <w:rFonts w:ascii="Myriad Pro Light" w:hAnsi="Myriad Pro Light"/>
                <w:sz w:val="18"/>
                <w:szCs w:val="18"/>
              </w:rPr>
            </w:pPr>
          </w:p>
        </w:tc>
      </w:tr>
      <w:tr w:rsidR="00F81C70" w:rsidRPr="00646089" w:rsidTr="004D2C91">
        <w:trPr>
          <w:trHeight w:val="634"/>
        </w:trPr>
        <w:tc>
          <w:tcPr>
            <w:tcW w:w="4935" w:type="dxa"/>
            <w:vAlign w:val="center"/>
          </w:tcPr>
          <w:p w:rsidR="00F81C70" w:rsidRPr="00646089" w:rsidRDefault="00F81C70" w:rsidP="00A07443">
            <w:pPr>
              <w:ind w:left="0" w:right="60"/>
              <w:rPr>
                <w:rFonts w:ascii="Myriad Pro Light" w:hAnsi="Myriad Pro Light"/>
                <w:sz w:val="18"/>
                <w:szCs w:val="18"/>
              </w:rPr>
            </w:pPr>
            <w:r w:rsidRPr="00646089">
              <w:rPr>
                <w:rFonts w:ascii="Myriad Pro Light" w:hAnsi="Myriad Pro Light"/>
                <w:sz w:val="18"/>
                <w:szCs w:val="18"/>
              </w:rPr>
              <w:t>Rendre accessibles au personnel, aux chercheurs et au public les informations sur les objets/spécimens de collection, en protégeant les renseignements confidentiels.</w:t>
            </w:r>
          </w:p>
        </w:tc>
        <w:tc>
          <w:tcPr>
            <w:tcW w:w="997" w:type="dxa"/>
            <w:vAlign w:val="center"/>
          </w:tcPr>
          <w:p w:rsidR="00F81C70" w:rsidRPr="00646089" w:rsidRDefault="00F81C70" w:rsidP="003A39A1">
            <w:pPr>
              <w:ind w:left="0" w:right="60"/>
              <w:rPr>
                <w:rFonts w:ascii="Myriad Pro Light" w:hAnsi="Myriad Pro Light"/>
                <w:sz w:val="18"/>
                <w:szCs w:val="18"/>
              </w:rPr>
            </w:pPr>
          </w:p>
        </w:tc>
        <w:tc>
          <w:tcPr>
            <w:tcW w:w="987" w:type="dxa"/>
            <w:vAlign w:val="center"/>
          </w:tcPr>
          <w:p w:rsidR="00F81C70" w:rsidRPr="00646089" w:rsidRDefault="00F81C70" w:rsidP="003A39A1">
            <w:pPr>
              <w:ind w:left="0" w:right="60"/>
              <w:rPr>
                <w:rFonts w:ascii="Myriad Pro Light" w:hAnsi="Myriad Pro Light"/>
                <w:sz w:val="18"/>
                <w:szCs w:val="18"/>
              </w:rPr>
            </w:pPr>
          </w:p>
        </w:tc>
        <w:tc>
          <w:tcPr>
            <w:tcW w:w="993" w:type="dxa"/>
            <w:vAlign w:val="center"/>
          </w:tcPr>
          <w:p w:rsidR="00F81C70" w:rsidRPr="00646089" w:rsidRDefault="00F81C70" w:rsidP="00384ACB">
            <w:pPr>
              <w:ind w:left="0" w:right="84"/>
              <w:rPr>
                <w:rFonts w:ascii="Myriad Pro Light" w:hAnsi="Myriad Pro Light"/>
                <w:sz w:val="18"/>
                <w:szCs w:val="18"/>
              </w:rPr>
            </w:pPr>
          </w:p>
        </w:tc>
        <w:tc>
          <w:tcPr>
            <w:tcW w:w="3118" w:type="dxa"/>
            <w:vAlign w:val="center"/>
          </w:tcPr>
          <w:p w:rsidR="00F81C70" w:rsidRPr="00646089" w:rsidRDefault="00F81C70" w:rsidP="00384ACB">
            <w:pPr>
              <w:ind w:left="0" w:right="84"/>
              <w:rPr>
                <w:rFonts w:ascii="Myriad Pro Light" w:hAnsi="Myriad Pro Light"/>
                <w:sz w:val="18"/>
                <w:szCs w:val="18"/>
              </w:rPr>
            </w:pPr>
          </w:p>
        </w:tc>
      </w:tr>
    </w:tbl>
    <w:p w:rsidR="0044254F" w:rsidRDefault="0044254F">
      <w:pPr>
        <w:rPr>
          <w:sz w:val="4"/>
          <w:szCs w:val="4"/>
        </w:rPr>
      </w:pPr>
    </w:p>
    <w:p w:rsidR="0044254F" w:rsidRDefault="0044254F">
      <w:pPr>
        <w:rPr>
          <w:sz w:val="4"/>
          <w:szCs w:val="4"/>
        </w:rPr>
      </w:pPr>
      <w:r>
        <w:rPr>
          <w:sz w:val="4"/>
          <w:szCs w:val="4"/>
        </w:rPr>
        <w:br w:type="page"/>
      </w:r>
    </w:p>
    <w:tbl>
      <w:tblPr>
        <w:tblStyle w:val="Grilledutableau"/>
        <w:tblW w:w="11030" w:type="dxa"/>
        <w:tblLayout w:type="fixed"/>
        <w:tblCellMar>
          <w:top w:w="45" w:type="dxa"/>
          <w:left w:w="115" w:type="dxa"/>
          <w:bottom w:w="45" w:type="dxa"/>
          <w:right w:w="58" w:type="dxa"/>
        </w:tblCellMar>
        <w:tblLook w:val="04A0"/>
      </w:tblPr>
      <w:tblGrid>
        <w:gridCol w:w="4935"/>
        <w:gridCol w:w="992"/>
        <w:gridCol w:w="992"/>
        <w:gridCol w:w="993"/>
        <w:gridCol w:w="3118"/>
      </w:tblGrid>
      <w:tr w:rsidR="00612EC6" w:rsidRPr="00071FD0" w:rsidTr="004D2C91">
        <w:trPr>
          <w:trHeight w:val="283"/>
        </w:trPr>
        <w:tc>
          <w:tcPr>
            <w:tcW w:w="11030" w:type="dxa"/>
            <w:gridSpan w:val="5"/>
            <w:shd w:val="clear" w:color="auto" w:fill="00918E"/>
            <w:vAlign w:val="center"/>
          </w:tcPr>
          <w:p w:rsidR="00612EC6" w:rsidRPr="00071FD0" w:rsidRDefault="00612EC6" w:rsidP="00384ACB">
            <w:pPr>
              <w:autoSpaceDE w:val="0"/>
              <w:autoSpaceDN w:val="0"/>
              <w:adjustRightInd w:val="0"/>
              <w:ind w:left="0" w:right="226"/>
              <w:rPr>
                <w:rFonts w:ascii="Nexa-Light" w:hAnsi="Nexa-Light"/>
                <w:b/>
                <w:caps/>
                <w:color w:val="FFFFFF" w:themeColor="background1"/>
                <w:sz w:val="20"/>
                <w:szCs w:val="20"/>
              </w:rPr>
            </w:pPr>
            <w:r w:rsidRPr="00071FD0">
              <w:rPr>
                <w:rFonts w:ascii="Nexa-Light" w:hAnsi="Nexa-Light"/>
                <w:b/>
                <w:caps/>
                <w:color w:val="FFFFFF" w:themeColor="background1"/>
                <w:sz w:val="20"/>
                <w:szCs w:val="20"/>
              </w:rPr>
              <w:lastRenderedPageBreak/>
              <w:t>4. CONSERVATION DES COLLECTIONS</w:t>
            </w:r>
          </w:p>
        </w:tc>
      </w:tr>
      <w:tr w:rsidR="00F81C70" w:rsidRPr="00646089" w:rsidTr="004A08FF">
        <w:trPr>
          <w:trHeight w:val="439"/>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Élaborer et respecter des lignes directrices relatives à la conservation des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447"/>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Élaborer et appliquer un plan de conservation préventive et de réduction des risques.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299"/>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Conserver les objets/spécimens dans des bâtiments sécuritaires sur les plans structurel et environnemental.</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293"/>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Consacrer des espaces de réserve pour entreposer les objets/spécimens.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584"/>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Consacrer un espace de transit destiné à l'acclimatation et à l'entreposage temporaire des objets/spécimens qui entrent ou sortent.</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Être en mesure de dédier un espace pour une mise en quarantaine.</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802"/>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Inspecter les espaces de réserve, d’exposition et de circulation, pour contrer les infestations (insectes, parasites, animaux nuisibles, etc.), les sinistres (incendies, inondations, etc.), et contrôler la lumière, la poussière et la pollution.</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646"/>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S'assurer que les conditions ambiantes des réserves et des espaces d'exposition sont adaptées aux caractéristiques physiques des objets/spécimens.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842"/>
        </w:trPr>
        <w:tc>
          <w:tcPr>
            <w:tcW w:w="4935" w:type="dxa"/>
            <w:vAlign w:val="center"/>
          </w:tcPr>
          <w:p w:rsidR="00F81C70" w:rsidRPr="00646089" w:rsidRDefault="00F81C70" w:rsidP="00D00292">
            <w:pPr>
              <w:ind w:left="0" w:right="0"/>
              <w:rPr>
                <w:rFonts w:ascii="Myriad Pro Light" w:hAnsi="Myriad Pro Light"/>
                <w:sz w:val="18"/>
                <w:szCs w:val="18"/>
              </w:rPr>
            </w:pPr>
            <w:r w:rsidRPr="00646089">
              <w:rPr>
                <w:rFonts w:ascii="Myriad Pro Light" w:hAnsi="Myriad Pro Light"/>
                <w:sz w:val="18"/>
                <w:szCs w:val="18"/>
              </w:rPr>
              <w:t>Assurer un suivi quotidien du taux d'humidité relative et de la température des espaces de réserve et d'exposition, en consignant les informations dans un registre ou à l’aide d'équipements fournissant des relevés automatiques.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402"/>
        </w:trPr>
        <w:tc>
          <w:tcPr>
            <w:tcW w:w="4935" w:type="dxa"/>
            <w:vAlign w:val="center"/>
          </w:tcPr>
          <w:p w:rsidR="00F81C70" w:rsidRPr="00646089" w:rsidRDefault="00F81C70" w:rsidP="00D00292">
            <w:pPr>
              <w:ind w:left="0" w:right="62"/>
              <w:rPr>
                <w:rFonts w:ascii="Myriad Pro Light" w:hAnsi="Myriad Pro Light"/>
                <w:sz w:val="18"/>
                <w:szCs w:val="18"/>
              </w:rPr>
            </w:pPr>
            <w:r w:rsidRPr="00646089">
              <w:rPr>
                <w:rFonts w:ascii="Myriad Pro Light" w:hAnsi="Myriad Pro Light"/>
                <w:sz w:val="18"/>
                <w:szCs w:val="18"/>
              </w:rPr>
              <w:t>Entretenir régulièrement les espaces de circulation, de réserve et d'exposition.</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694"/>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Éliminer des espaces de réserve tout polluant, contaminant, élément ou équipement nuisible ou non dédié à la conservation des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862"/>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Respecter les exigences de conservation préventive adaptées aux caractéristiques physiques de chaque objet/spécimen pour la mise en réserve, la garde, la manipulation, l’emballage, le transport et la mise en exposition.</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439"/>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Utiliser du mobilier et du matériel spécialisés ou adaptés pour la conservation des objets/spécimens.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D03051">
        <w:trPr>
          <w:trHeight w:val="408"/>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Réaliser un entretien adéquat des objets/spécimens, adapté à leurs caractéristiques physiques.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2F20D3" w:rsidRPr="00646089" w:rsidTr="004A08FF">
        <w:tblPrEx>
          <w:tblCellMar>
            <w:left w:w="108" w:type="dxa"/>
            <w:right w:w="108" w:type="dxa"/>
          </w:tblCellMar>
        </w:tblPrEx>
        <w:trPr>
          <w:trHeight w:val="812"/>
        </w:trPr>
        <w:tc>
          <w:tcPr>
            <w:tcW w:w="4935" w:type="dxa"/>
            <w:vAlign w:val="center"/>
          </w:tcPr>
          <w:p w:rsidR="002F20D3" w:rsidRPr="00646089" w:rsidRDefault="002F20D3" w:rsidP="002F20D3">
            <w:pPr>
              <w:ind w:left="0" w:right="60"/>
              <w:rPr>
                <w:rFonts w:ascii="Myriad Pro Light" w:hAnsi="Myriad Pro Light"/>
                <w:sz w:val="18"/>
                <w:szCs w:val="18"/>
              </w:rPr>
            </w:pPr>
            <w:r w:rsidRPr="00646089">
              <w:rPr>
                <w:rFonts w:ascii="Myriad Pro Light" w:hAnsi="Myriad Pro Light"/>
                <w:sz w:val="18"/>
                <w:szCs w:val="18"/>
              </w:rPr>
              <w:t>Élaborer et appliquer un calendrier pour la rotation des objets/spécimens mis en exposition selon leurs caractéristiques physiques.</w:t>
            </w:r>
          </w:p>
        </w:tc>
        <w:tc>
          <w:tcPr>
            <w:tcW w:w="992" w:type="dxa"/>
            <w:vAlign w:val="center"/>
          </w:tcPr>
          <w:p w:rsidR="002F20D3" w:rsidRPr="00646089" w:rsidRDefault="002F20D3" w:rsidP="002F20D3">
            <w:pPr>
              <w:ind w:left="0" w:right="60"/>
              <w:rPr>
                <w:rFonts w:ascii="Myriad Pro Light" w:hAnsi="Myriad Pro Light"/>
                <w:sz w:val="18"/>
                <w:szCs w:val="18"/>
              </w:rPr>
            </w:pPr>
          </w:p>
        </w:tc>
        <w:tc>
          <w:tcPr>
            <w:tcW w:w="992" w:type="dxa"/>
            <w:vAlign w:val="center"/>
          </w:tcPr>
          <w:p w:rsidR="002F20D3" w:rsidRPr="00646089" w:rsidRDefault="002F20D3" w:rsidP="002F20D3">
            <w:pPr>
              <w:ind w:left="0" w:right="60"/>
              <w:rPr>
                <w:rFonts w:ascii="Myriad Pro Light" w:hAnsi="Myriad Pro Light"/>
                <w:sz w:val="18"/>
                <w:szCs w:val="18"/>
              </w:rPr>
            </w:pPr>
          </w:p>
        </w:tc>
        <w:tc>
          <w:tcPr>
            <w:tcW w:w="993" w:type="dxa"/>
            <w:vAlign w:val="center"/>
          </w:tcPr>
          <w:p w:rsidR="002F20D3" w:rsidRPr="00646089" w:rsidRDefault="002F20D3" w:rsidP="002F20D3">
            <w:pPr>
              <w:ind w:left="0" w:right="226"/>
              <w:rPr>
                <w:rFonts w:ascii="Myriad Pro Light" w:hAnsi="Myriad Pro Light"/>
                <w:sz w:val="18"/>
                <w:szCs w:val="18"/>
              </w:rPr>
            </w:pPr>
          </w:p>
        </w:tc>
        <w:tc>
          <w:tcPr>
            <w:tcW w:w="3118" w:type="dxa"/>
            <w:vAlign w:val="center"/>
          </w:tcPr>
          <w:p w:rsidR="002F20D3" w:rsidRPr="00646089" w:rsidRDefault="002F20D3" w:rsidP="002F20D3">
            <w:pPr>
              <w:ind w:left="0" w:right="226"/>
              <w:rPr>
                <w:rFonts w:ascii="Myriad Pro Light" w:hAnsi="Myriad Pro Light"/>
                <w:sz w:val="18"/>
                <w:szCs w:val="18"/>
              </w:rPr>
            </w:pPr>
          </w:p>
        </w:tc>
      </w:tr>
      <w:tr w:rsidR="00F81C70" w:rsidRPr="00646089" w:rsidTr="004A08FF">
        <w:trPr>
          <w:trHeight w:val="492"/>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Réaliser périodiquement une analyse de l'état de chaque objet/spécimen et consigner leurs conditions et la date du constat dans le répertoire central des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A08FF">
        <w:trPr>
          <w:trHeight w:val="701"/>
        </w:trPr>
        <w:tc>
          <w:tcPr>
            <w:tcW w:w="4935" w:type="dxa"/>
            <w:vAlign w:val="center"/>
          </w:tcPr>
          <w:p w:rsidR="00F81C70" w:rsidRPr="00646089" w:rsidRDefault="00F81C70" w:rsidP="00D00292">
            <w:pPr>
              <w:ind w:left="0" w:right="60"/>
              <w:rPr>
                <w:rFonts w:ascii="Myriad Pro Light" w:hAnsi="Myriad Pro Light"/>
                <w:sz w:val="18"/>
                <w:szCs w:val="18"/>
              </w:rPr>
            </w:pPr>
            <w:r w:rsidRPr="00646089">
              <w:rPr>
                <w:rFonts w:ascii="Myriad Pro Light" w:hAnsi="Myriad Pro Light"/>
                <w:sz w:val="18"/>
                <w:szCs w:val="18"/>
              </w:rPr>
              <w:t xml:space="preserve">Recourir à des restaurateurs professionnels lorsque la condition de l’objet/du spécimen le requiert, ou à des </w:t>
            </w:r>
            <w:r w:rsidR="00C63EA6">
              <w:rPr>
                <w:rFonts w:ascii="Myriad Pro Light" w:hAnsi="Myriad Pro Light"/>
                <w:sz w:val="18"/>
                <w:szCs w:val="18"/>
              </w:rPr>
              <w:t>spécialistes disciplinaires</w:t>
            </w:r>
            <w:r w:rsidRPr="00646089">
              <w:rPr>
                <w:rFonts w:ascii="Myriad Pro Light" w:hAnsi="Myriad Pro Light"/>
                <w:sz w:val="18"/>
                <w:szCs w:val="18"/>
              </w:rPr>
              <w:t xml:space="preserve"> lorsque l'état de santé du spécimen vivant le requiert.</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bl>
    <w:p w:rsidR="004A08FF" w:rsidRDefault="004A08FF">
      <w:pPr>
        <w:rPr>
          <w:sz w:val="4"/>
          <w:szCs w:val="4"/>
        </w:rPr>
      </w:pPr>
    </w:p>
    <w:p w:rsidR="004A08FF" w:rsidRDefault="004A08FF">
      <w:pPr>
        <w:rPr>
          <w:sz w:val="4"/>
          <w:szCs w:val="4"/>
        </w:rPr>
      </w:pPr>
      <w:r>
        <w:rPr>
          <w:sz w:val="4"/>
          <w:szCs w:val="4"/>
        </w:rPr>
        <w:br w:type="page"/>
      </w:r>
    </w:p>
    <w:tbl>
      <w:tblPr>
        <w:tblStyle w:val="Grilledutableau"/>
        <w:tblW w:w="11030" w:type="dxa"/>
        <w:tblLayout w:type="fixed"/>
        <w:tblCellMar>
          <w:top w:w="57" w:type="dxa"/>
          <w:left w:w="115" w:type="dxa"/>
          <w:bottom w:w="57" w:type="dxa"/>
          <w:right w:w="58" w:type="dxa"/>
        </w:tblCellMar>
        <w:tblLook w:val="04A0"/>
      </w:tblPr>
      <w:tblGrid>
        <w:gridCol w:w="4935"/>
        <w:gridCol w:w="992"/>
        <w:gridCol w:w="992"/>
        <w:gridCol w:w="993"/>
        <w:gridCol w:w="3118"/>
      </w:tblGrid>
      <w:tr w:rsidR="006A66BF" w:rsidRPr="001E4CFA" w:rsidTr="004D2C91">
        <w:trPr>
          <w:trHeight w:val="283"/>
        </w:trPr>
        <w:tc>
          <w:tcPr>
            <w:tcW w:w="11030" w:type="dxa"/>
            <w:gridSpan w:val="5"/>
            <w:shd w:val="clear" w:color="auto" w:fill="00918E"/>
            <w:vAlign w:val="center"/>
          </w:tcPr>
          <w:p w:rsidR="006A66BF" w:rsidRPr="001E4CFA" w:rsidRDefault="006A66BF" w:rsidP="00384ACB">
            <w:pPr>
              <w:autoSpaceDE w:val="0"/>
              <w:autoSpaceDN w:val="0"/>
              <w:adjustRightInd w:val="0"/>
              <w:ind w:left="0" w:right="226"/>
              <w:rPr>
                <w:rFonts w:ascii="Nexa-Light" w:hAnsi="Nexa-Light"/>
                <w:b/>
                <w:caps/>
                <w:color w:val="FFFFFF" w:themeColor="background1"/>
                <w:sz w:val="20"/>
                <w:szCs w:val="20"/>
              </w:rPr>
            </w:pPr>
            <w:r w:rsidRPr="001E4CFA">
              <w:rPr>
                <w:rFonts w:ascii="Nexa-Light" w:hAnsi="Nexa-Light"/>
                <w:b/>
                <w:caps/>
                <w:color w:val="FFFFFF" w:themeColor="background1"/>
                <w:sz w:val="20"/>
                <w:szCs w:val="20"/>
              </w:rPr>
              <w:lastRenderedPageBreak/>
              <w:t>5. SÉCURITÉ ET ACCÈS AU</w:t>
            </w:r>
            <w:r w:rsidR="00570FAE" w:rsidRPr="001E4CFA">
              <w:rPr>
                <w:rFonts w:ascii="Nexa-Light" w:hAnsi="Nexa-Light"/>
                <w:b/>
                <w:caps/>
                <w:color w:val="FFFFFF" w:themeColor="background1"/>
                <w:sz w:val="20"/>
                <w:szCs w:val="20"/>
              </w:rPr>
              <w:t>X COLLEC</w:t>
            </w:r>
            <w:r w:rsidRPr="001E4CFA">
              <w:rPr>
                <w:rFonts w:ascii="Nexa-Light" w:hAnsi="Nexa-Light"/>
                <w:b/>
                <w:caps/>
                <w:color w:val="FFFFFF" w:themeColor="background1"/>
                <w:sz w:val="20"/>
                <w:szCs w:val="20"/>
              </w:rPr>
              <w:t>T</w:t>
            </w:r>
            <w:r w:rsidR="00570FAE" w:rsidRPr="001E4CFA">
              <w:rPr>
                <w:rFonts w:ascii="Nexa-Light" w:hAnsi="Nexa-Light"/>
                <w:b/>
                <w:caps/>
                <w:color w:val="FFFFFF" w:themeColor="background1"/>
                <w:sz w:val="20"/>
                <w:szCs w:val="20"/>
              </w:rPr>
              <w:t>I</w:t>
            </w:r>
            <w:r w:rsidRPr="001E4CFA">
              <w:rPr>
                <w:rFonts w:ascii="Nexa-Light" w:hAnsi="Nexa-Light"/>
                <w:b/>
                <w:caps/>
                <w:color w:val="FFFFFF" w:themeColor="background1"/>
                <w:sz w:val="20"/>
                <w:szCs w:val="20"/>
              </w:rPr>
              <w:t>ONS</w:t>
            </w:r>
          </w:p>
        </w:tc>
      </w:tr>
      <w:tr w:rsidR="00F81C70" w:rsidRPr="00646089" w:rsidTr="004D2C91">
        <w:trPr>
          <w:trHeight w:val="864"/>
        </w:trPr>
        <w:tc>
          <w:tcPr>
            <w:tcW w:w="4935" w:type="dxa"/>
            <w:vAlign w:val="center"/>
          </w:tcPr>
          <w:p w:rsidR="00F81C70" w:rsidRPr="00646089" w:rsidRDefault="00EA4922" w:rsidP="005906DE">
            <w:pPr>
              <w:ind w:left="0" w:right="60"/>
              <w:rPr>
                <w:rFonts w:ascii="Myriad Pro Light" w:hAnsi="Myriad Pro Light"/>
                <w:sz w:val="18"/>
                <w:szCs w:val="18"/>
              </w:rPr>
            </w:pPr>
            <w:r w:rsidRPr="00EA4922">
              <w:rPr>
                <w:rFonts w:ascii="Myriad Pro Light" w:hAnsi="Myriad Pro Light"/>
                <w:sz w:val="18"/>
                <w:szCs w:val="18"/>
              </w:rPr>
              <w:t>Fournir de l’équipement et du matériel sécuritaires pour l’entretien, le traitement, l’entreposage, la garde, la manipulation, le transport et la mise en exposition des objets/spécimens de collection.</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652"/>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Prendre les moyens nécessaires pour protéger la santé et la sécurité des personnes lors de la mise en exposition des objets/spécimens comportant des matières dangereuses ou des risques pour la santé.</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724"/>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Assurer ses objets/spécimens contre les risques selon une proportion raisonnable et justifiée de la valeur marchande des collections, en conséquence des coûts exigés pour une telle assurance et des moyens financiers qu’elle peut y consacrer.</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Avoir un plan de mesures d'urgence pour les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249"/>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Assurer une surveillance adéquate des objets/spécimens mis en exposition pendant les heures d'ouverture au public.</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Recourir à des mesures de contrôle pour sécuriser les locaux d’entreposage et de garde ainsi que les salles d'exposition.</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280"/>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Constituer une liste des personnes autorisées à accéder aux espaces de réserve de manière autonome.</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219"/>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Contrôler avec des moyens appropriés l’accès aux espaces de réserve.</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597"/>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rPr>
              <w:t>Mettre en quarantaine les objets/spécimens qui présentent un risque pour la santé des personnes et des spécimens vivants, ainsi que pour la sécurité des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41"/>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Garder confidentiel l'emplacement des objets/spécimens en réserve.</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Élaborer et appliquer des lignes directrices relatives à la sécurité et à l’accès aux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Présenter au public des objets/spécimens de ses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235"/>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Répondre dans un délai raisonnable aux demandes de recherche sur les collections.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r w:rsidR="00F81C70" w:rsidRPr="00646089" w:rsidTr="004D2C91">
        <w:trPr>
          <w:trHeight w:val="45"/>
        </w:trPr>
        <w:tc>
          <w:tcPr>
            <w:tcW w:w="4935" w:type="dxa"/>
            <w:vAlign w:val="center"/>
          </w:tcPr>
          <w:p w:rsidR="00F81C70" w:rsidRPr="00646089" w:rsidRDefault="00F81C70" w:rsidP="005906DE">
            <w:pPr>
              <w:ind w:left="0" w:right="60"/>
              <w:rPr>
                <w:rFonts w:ascii="Myriad Pro Light" w:hAnsi="Myriad Pro Light"/>
                <w:sz w:val="18"/>
                <w:szCs w:val="18"/>
              </w:rPr>
            </w:pPr>
            <w:r w:rsidRPr="00646089">
              <w:rPr>
                <w:rFonts w:ascii="Myriad Pro Light" w:hAnsi="Myriad Pro Light"/>
                <w:sz w:val="18"/>
                <w:szCs w:val="18"/>
              </w:rPr>
              <w:t>Être en mesure de fournir un espace adéquat pour accueillir les chercheurs.</w:t>
            </w:r>
          </w:p>
        </w:tc>
        <w:tc>
          <w:tcPr>
            <w:tcW w:w="992" w:type="dxa"/>
          </w:tcPr>
          <w:p w:rsidR="00F81C70" w:rsidRPr="00646089" w:rsidRDefault="00F81C70" w:rsidP="00353D54">
            <w:pPr>
              <w:ind w:left="0" w:right="60"/>
              <w:rPr>
                <w:rFonts w:ascii="Myriad Pro Light" w:hAnsi="Myriad Pro Light"/>
                <w:sz w:val="18"/>
                <w:szCs w:val="18"/>
              </w:rPr>
            </w:pPr>
          </w:p>
        </w:tc>
        <w:tc>
          <w:tcPr>
            <w:tcW w:w="992" w:type="dxa"/>
          </w:tcPr>
          <w:p w:rsidR="00F81C70" w:rsidRPr="00646089" w:rsidRDefault="00F81C70" w:rsidP="00353D54">
            <w:pPr>
              <w:ind w:left="0" w:right="60"/>
              <w:rPr>
                <w:rFonts w:ascii="Myriad Pro Light" w:hAnsi="Myriad Pro Light"/>
                <w:sz w:val="18"/>
                <w:szCs w:val="18"/>
              </w:rPr>
            </w:pPr>
          </w:p>
        </w:tc>
        <w:tc>
          <w:tcPr>
            <w:tcW w:w="993" w:type="dxa"/>
          </w:tcPr>
          <w:p w:rsidR="00F81C70" w:rsidRPr="00646089" w:rsidRDefault="00F81C70" w:rsidP="00353D54">
            <w:pPr>
              <w:ind w:left="0" w:right="226"/>
              <w:rPr>
                <w:rFonts w:ascii="Myriad Pro Light" w:hAnsi="Myriad Pro Light"/>
                <w:sz w:val="18"/>
                <w:szCs w:val="18"/>
              </w:rPr>
            </w:pPr>
          </w:p>
        </w:tc>
        <w:tc>
          <w:tcPr>
            <w:tcW w:w="3118" w:type="dxa"/>
          </w:tcPr>
          <w:p w:rsidR="00F81C70" w:rsidRPr="00646089" w:rsidRDefault="00F81C70" w:rsidP="00353D54">
            <w:pPr>
              <w:ind w:left="0" w:right="226"/>
              <w:rPr>
                <w:rFonts w:ascii="Myriad Pro Light" w:hAnsi="Myriad Pro Light"/>
                <w:sz w:val="18"/>
                <w:szCs w:val="18"/>
              </w:rPr>
            </w:pPr>
          </w:p>
        </w:tc>
      </w:tr>
    </w:tbl>
    <w:p w:rsidR="00A76FC7" w:rsidRPr="00646089" w:rsidRDefault="00A76FC7">
      <w:pPr>
        <w:rPr>
          <w:rFonts w:ascii="Myriad Pro Light" w:hAnsi="Myriad Pro Light"/>
        </w:rPr>
      </w:pPr>
      <w:r w:rsidRPr="00646089">
        <w:rPr>
          <w:rFonts w:ascii="Myriad Pro Light" w:hAnsi="Myriad Pro Light"/>
        </w:rPr>
        <w:br w:type="page"/>
      </w:r>
    </w:p>
    <w:tbl>
      <w:tblPr>
        <w:tblStyle w:val="Grilledutableau"/>
        <w:tblW w:w="11030" w:type="dxa"/>
        <w:tblLayout w:type="fixed"/>
        <w:tblCellMar>
          <w:top w:w="57" w:type="dxa"/>
          <w:left w:w="115" w:type="dxa"/>
          <w:bottom w:w="57" w:type="dxa"/>
          <w:right w:w="58" w:type="dxa"/>
        </w:tblCellMar>
        <w:tblLook w:val="04A0"/>
      </w:tblPr>
      <w:tblGrid>
        <w:gridCol w:w="4935"/>
        <w:gridCol w:w="992"/>
        <w:gridCol w:w="992"/>
        <w:gridCol w:w="993"/>
        <w:gridCol w:w="3118"/>
      </w:tblGrid>
      <w:tr w:rsidR="00570FAE" w:rsidRPr="001E4CFA" w:rsidTr="00A62D7D">
        <w:trPr>
          <w:trHeight w:val="283"/>
        </w:trPr>
        <w:tc>
          <w:tcPr>
            <w:tcW w:w="11030" w:type="dxa"/>
            <w:gridSpan w:val="5"/>
            <w:shd w:val="clear" w:color="auto" w:fill="00918E"/>
            <w:vAlign w:val="center"/>
          </w:tcPr>
          <w:p w:rsidR="00570FAE" w:rsidRPr="001E4CFA" w:rsidRDefault="00422712" w:rsidP="00384ACB">
            <w:pPr>
              <w:autoSpaceDE w:val="0"/>
              <w:autoSpaceDN w:val="0"/>
              <w:adjustRightInd w:val="0"/>
              <w:ind w:left="0" w:right="226"/>
              <w:rPr>
                <w:rFonts w:ascii="Nexa-Light" w:hAnsi="Nexa-Light"/>
                <w:b/>
                <w:caps/>
                <w:color w:val="FFFFFF" w:themeColor="background1"/>
                <w:sz w:val="20"/>
                <w:szCs w:val="20"/>
              </w:rPr>
            </w:pPr>
            <w:r w:rsidRPr="001E4CFA">
              <w:rPr>
                <w:rFonts w:ascii="Nexa-Light" w:hAnsi="Nexa-Light"/>
                <w:b/>
                <w:caps/>
                <w:color w:val="FFFFFF" w:themeColor="background1"/>
                <w:sz w:val="20"/>
                <w:szCs w:val="20"/>
              </w:rPr>
              <w:lastRenderedPageBreak/>
              <w:t>6</w:t>
            </w:r>
            <w:r w:rsidR="00570FAE" w:rsidRPr="001E4CFA">
              <w:rPr>
                <w:rFonts w:ascii="Nexa-Light" w:hAnsi="Nexa-Light"/>
                <w:b/>
                <w:caps/>
                <w:color w:val="FFFFFF" w:themeColor="background1"/>
                <w:sz w:val="20"/>
                <w:szCs w:val="20"/>
              </w:rPr>
              <w:t>. MOUVEMENT DES OBJETS/SPÉCIMENS DE COLLECTION</w:t>
            </w:r>
          </w:p>
        </w:tc>
      </w:tr>
      <w:tr w:rsidR="00101F59" w:rsidRPr="00646089" w:rsidTr="00A62D7D">
        <w:trPr>
          <w:trHeight w:val="422"/>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Élaborer et respecter des lignes directrices relatives au mouvement des objets/spécimens.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90"/>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Minimiser les déplacements des objets/spécimens.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252"/>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Assigner des personnes compétentes à la manipulation, à l’emballage et au déplacement des objets/spécimens.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345"/>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Utiliser de l’équipement et du matériel adéquat pour déplacer des objets/spécimens.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425"/>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Emballer, transporter et manipuler les objets/spécimens qui sortent de ses installations, conformément aux conseils pratiques d’organismes reconnus.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436"/>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Consigner dans le répertoire central des collections les changements d</w:t>
            </w:r>
            <w:r w:rsidR="00C63EA6">
              <w:rPr>
                <w:rFonts w:ascii="Myriad Pro Light" w:hAnsi="Myriad Pro Light"/>
                <w:sz w:val="18"/>
                <w:szCs w:val="18"/>
              </w:rPr>
              <w:t>e localisation</w:t>
            </w:r>
            <w:r w:rsidRPr="00646089">
              <w:rPr>
                <w:rFonts w:ascii="Myriad Pro Light" w:hAnsi="Myriad Pro Light"/>
                <w:sz w:val="18"/>
                <w:szCs w:val="18"/>
              </w:rPr>
              <w:t>, les dates de sortie et de retour des objets/spécimens.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307"/>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Inscrire, dans un registre des entrées et des sorties, les dates et l'identification des objets/spécimens concernés.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245"/>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Veiller à ce que les objets/spécimens qui sortent de ses installations soient couverts par une assurance.</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199"/>
        </w:trPr>
        <w:tc>
          <w:tcPr>
            <w:tcW w:w="4935" w:type="dxa"/>
            <w:vAlign w:val="center"/>
          </w:tcPr>
          <w:p w:rsidR="00101F59" w:rsidRPr="00646089" w:rsidRDefault="00101F59" w:rsidP="00E165C8">
            <w:pPr>
              <w:ind w:left="0" w:right="60"/>
              <w:rPr>
                <w:rFonts w:ascii="Myriad Pro Light" w:hAnsi="Myriad Pro Light"/>
                <w:sz w:val="18"/>
                <w:szCs w:val="18"/>
              </w:rPr>
            </w:pPr>
            <w:r w:rsidRPr="00646089">
              <w:rPr>
                <w:rFonts w:ascii="Myriad Pro Light" w:hAnsi="Myriad Pro Light"/>
                <w:sz w:val="18"/>
                <w:szCs w:val="18"/>
              </w:rPr>
              <w:t>Utiliser et conserver un bordereau de réception ou d’expédition pour tout objet/spécimen entrant ou sortant de ses installations.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bl>
    <w:p w:rsidR="00340A80" w:rsidRPr="00D02D01" w:rsidRDefault="00340A80">
      <w:pPr>
        <w:rPr>
          <w:rFonts w:ascii="Myriad Pro Light" w:hAnsi="Myriad Pro Light"/>
          <w:sz w:val="6"/>
          <w:szCs w:val="6"/>
        </w:rPr>
      </w:pPr>
    </w:p>
    <w:tbl>
      <w:tblPr>
        <w:tblStyle w:val="Grilledutableau"/>
        <w:tblW w:w="11030" w:type="dxa"/>
        <w:tblLayout w:type="fixed"/>
        <w:tblCellMar>
          <w:top w:w="57" w:type="dxa"/>
          <w:left w:w="115" w:type="dxa"/>
          <w:bottom w:w="57" w:type="dxa"/>
          <w:right w:w="58" w:type="dxa"/>
        </w:tblCellMar>
        <w:tblLook w:val="04A0"/>
      </w:tblPr>
      <w:tblGrid>
        <w:gridCol w:w="4935"/>
        <w:gridCol w:w="992"/>
        <w:gridCol w:w="992"/>
        <w:gridCol w:w="993"/>
        <w:gridCol w:w="3118"/>
      </w:tblGrid>
      <w:tr w:rsidR="00F6123C" w:rsidRPr="001E4CFA" w:rsidTr="00A62D7D">
        <w:trPr>
          <w:trHeight w:val="283"/>
        </w:trPr>
        <w:tc>
          <w:tcPr>
            <w:tcW w:w="11030" w:type="dxa"/>
            <w:gridSpan w:val="5"/>
            <w:shd w:val="clear" w:color="auto" w:fill="00918E"/>
            <w:vAlign w:val="center"/>
          </w:tcPr>
          <w:p w:rsidR="00F6123C" w:rsidRPr="001E4CFA" w:rsidRDefault="00422712" w:rsidP="00384ACB">
            <w:pPr>
              <w:autoSpaceDE w:val="0"/>
              <w:autoSpaceDN w:val="0"/>
              <w:adjustRightInd w:val="0"/>
              <w:ind w:left="0" w:right="226"/>
              <w:rPr>
                <w:rFonts w:ascii="Nexa-Light" w:hAnsi="Nexa-Light"/>
                <w:b/>
                <w:caps/>
                <w:color w:val="FFFFFF" w:themeColor="background1"/>
                <w:sz w:val="20"/>
                <w:szCs w:val="20"/>
              </w:rPr>
            </w:pPr>
            <w:r w:rsidRPr="001E4CFA">
              <w:rPr>
                <w:rFonts w:ascii="Nexa-Light" w:hAnsi="Nexa-Light"/>
                <w:b/>
                <w:caps/>
                <w:color w:val="FFFFFF" w:themeColor="background1"/>
                <w:sz w:val="20"/>
                <w:szCs w:val="20"/>
              </w:rPr>
              <w:t>7</w:t>
            </w:r>
            <w:r w:rsidR="00F6123C" w:rsidRPr="001E4CFA">
              <w:rPr>
                <w:rFonts w:ascii="Nexa-Light" w:hAnsi="Nexa-Light"/>
                <w:b/>
                <w:caps/>
                <w:color w:val="FFFFFF" w:themeColor="background1"/>
                <w:sz w:val="20"/>
                <w:szCs w:val="20"/>
              </w:rPr>
              <w:t xml:space="preserve">. </w:t>
            </w:r>
            <w:r w:rsidR="002804EE" w:rsidRPr="001E4CFA">
              <w:rPr>
                <w:rFonts w:ascii="Nexa-Light" w:hAnsi="Nexa-Light"/>
                <w:b/>
                <w:caps/>
                <w:color w:val="FFFFFF" w:themeColor="background1"/>
                <w:sz w:val="20"/>
                <w:szCs w:val="20"/>
              </w:rPr>
              <w:t>PR</w:t>
            </w:r>
            <w:r w:rsidRPr="001E4CFA">
              <w:rPr>
                <w:rFonts w:ascii="Nexa-Light" w:hAnsi="Nexa-Light"/>
                <w:b/>
                <w:caps/>
                <w:color w:val="FFFFFF" w:themeColor="background1"/>
                <w:sz w:val="20"/>
                <w:szCs w:val="20"/>
              </w:rPr>
              <w:t>Ê</w:t>
            </w:r>
            <w:r w:rsidR="002804EE" w:rsidRPr="001E4CFA">
              <w:rPr>
                <w:rFonts w:ascii="Nexa-Light" w:hAnsi="Nexa-Light"/>
                <w:b/>
                <w:caps/>
                <w:color w:val="FFFFFF" w:themeColor="background1"/>
                <w:sz w:val="20"/>
                <w:szCs w:val="20"/>
              </w:rPr>
              <w:t>T ET EMPRUNT</w:t>
            </w:r>
          </w:p>
        </w:tc>
      </w:tr>
      <w:tr w:rsidR="00101F59" w:rsidRPr="00646089" w:rsidTr="00A62D7D">
        <w:trPr>
          <w:trHeight w:val="283"/>
        </w:trPr>
        <w:tc>
          <w:tcPr>
            <w:tcW w:w="4935"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Prêter les objets/spécimens de collection dans le respect de sa politique de prêt et d’emprunt et rendre disponible leur documentation en protégeant les renseignements confidentiels.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305"/>
        </w:trPr>
        <w:tc>
          <w:tcPr>
            <w:tcW w:w="4935"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S'assurer que toutes les modalités du prêt d'un objet/spécimen sont définies dans une entente signée par les deux parties.</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257"/>
        </w:trPr>
        <w:tc>
          <w:tcPr>
            <w:tcW w:w="4935"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Consigner dans le répertoire central des collections l'information sur le prêt de l'objet/du spécimen, la date de sortie et la date du retour.</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29"/>
        </w:trPr>
        <w:tc>
          <w:tcPr>
            <w:tcW w:w="4932"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Agir en tout respect de sa politique de prêt et d’emprunt.</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29"/>
        </w:trPr>
        <w:tc>
          <w:tcPr>
            <w:tcW w:w="4932"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S'assurer que toutes les modalités d’emprunt d'un objet/spécimen sont définies dans une entente signée par les deux parties et les respecter.</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173"/>
        </w:trPr>
        <w:tc>
          <w:tcPr>
            <w:tcW w:w="4932"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Emballer, transporter, manipuler, entreposer, conserver, garder et exposer de façon appropriée les objets/spécimens qui lui sont prêtés ou selon les indications fournies par le prêteur.</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r w:rsidR="00101F59" w:rsidRPr="00646089" w:rsidTr="00A62D7D">
        <w:trPr>
          <w:trHeight w:val="171"/>
        </w:trPr>
        <w:tc>
          <w:tcPr>
            <w:tcW w:w="4932" w:type="dxa"/>
            <w:vAlign w:val="center"/>
          </w:tcPr>
          <w:p w:rsidR="00101F59" w:rsidRPr="00646089" w:rsidRDefault="00101F59" w:rsidP="00433578">
            <w:pPr>
              <w:ind w:left="0" w:right="60"/>
              <w:rPr>
                <w:rFonts w:ascii="Myriad Pro Light" w:hAnsi="Myriad Pro Light"/>
                <w:sz w:val="18"/>
                <w:szCs w:val="18"/>
              </w:rPr>
            </w:pPr>
            <w:r w:rsidRPr="00646089">
              <w:rPr>
                <w:rFonts w:ascii="Myriad Pro Light" w:hAnsi="Myriad Pro Light"/>
                <w:sz w:val="18"/>
                <w:szCs w:val="18"/>
              </w:rPr>
              <w:t>Consigner dans le registre des entrées et des sorties les objets/spécimens empruntés, en utilisant leur numéro d’identification unique assigné par le prêteur ou en leur attribuant un numéro d’identification temporaire.</w:t>
            </w:r>
          </w:p>
        </w:tc>
        <w:tc>
          <w:tcPr>
            <w:tcW w:w="992" w:type="dxa"/>
          </w:tcPr>
          <w:p w:rsidR="00101F59" w:rsidRPr="00646089" w:rsidRDefault="00101F59" w:rsidP="00353D54">
            <w:pPr>
              <w:ind w:left="0" w:right="60"/>
              <w:rPr>
                <w:rFonts w:ascii="Myriad Pro Light" w:hAnsi="Myriad Pro Light"/>
                <w:sz w:val="18"/>
                <w:szCs w:val="18"/>
              </w:rPr>
            </w:pPr>
          </w:p>
        </w:tc>
        <w:tc>
          <w:tcPr>
            <w:tcW w:w="992" w:type="dxa"/>
          </w:tcPr>
          <w:p w:rsidR="00101F59" w:rsidRPr="00646089" w:rsidRDefault="00101F59" w:rsidP="00353D54">
            <w:pPr>
              <w:ind w:left="0" w:right="60"/>
              <w:rPr>
                <w:rFonts w:ascii="Myriad Pro Light" w:hAnsi="Myriad Pro Light"/>
                <w:sz w:val="18"/>
                <w:szCs w:val="18"/>
              </w:rPr>
            </w:pPr>
          </w:p>
        </w:tc>
        <w:tc>
          <w:tcPr>
            <w:tcW w:w="993" w:type="dxa"/>
          </w:tcPr>
          <w:p w:rsidR="00101F59" w:rsidRPr="00646089" w:rsidRDefault="00101F59" w:rsidP="00353D54">
            <w:pPr>
              <w:ind w:left="0" w:right="226"/>
              <w:rPr>
                <w:rFonts w:ascii="Myriad Pro Light" w:hAnsi="Myriad Pro Light"/>
                <w:sz w:val="18"/>
                <w:szCs w:val="18"/>
              </w:rPr>
            </w:pPr>
          </w:p>
        </w:tc>
        <w:tc>
          <w:tcPr>
            <w:tcW w:w="3118" w:type="dxa"/>
          </w:tcPr>
          <w:p w:rsidR="00101F59" w:rsidRPr="00646089" w:rsidRDefault="00101F59" w:rsidP="00353D54">
            <w:pPr>
              <w:ind w:left="0" w:right="226"/>
              <w:rPr>
                <w:rFonts w:ascii="Myriad Pro Light" w:hAnsi="Myriad Pro Light"/>
                <w:sz w:val="18"/>
                <w:szCs w:val="18"/>
              </w:rPr>
            </w:pPr>
          </w:p>
        </w:tc>
      </w:tr>
    </w:tbl>
    <w:p w:rsidR="00443D51" w:rsidRPr="00101F59" w:rsidRDefault="00443D51" w:rsidP="00BD4319">
      <w:pPr>
        <w:ind w:left="0"/>
        <w:rPr>
          <w:rFonts w:ascii="Myriad Pro Light" w:hAnsi="Myriad Pro Light"/>
        </w:rPr>
      </w:pPr>
    </w:p>
    <w:sectPr w:rsidR="00443D51" w:rsidRPr="00101F59" w:rsidSect="006F1176">
      <w:headerReference w:type="default" r:id="rId8"/>
      <w:footerReference w:type="default" r:id="rId9"/>
      <w:pgSz w:w="12240" w:h="15840"/>
      <w:pgMar w:top="1801" w:right="720" w:bottom="567" w:left="720" w:header="568" w:footer="31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97" w:rsidRDefault="00FC4497" w:rsidP="00603E21">
      <w:r>
        <w:separator/>
      </w:r>
    </w:p>
  </w:endnote>
  <w:endnote w:type="continuationSeparator" w:id="0">
    <w:p w:rsidR="00FC4497" w:rsidRDefault="00FC4497" w:rsidP="00603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Nexa-Light">
    <w:panose1 w:val="00000000000000000000"/>
    <w:charset w:val="00"/>
    <w:family w:val="swiss"/>
    <w:notTrueType/>
    <w:pitch w:val="default"/>
    <w:sig w:usb0="00000003" w:usb1="00000000" w:usb2="00000000" w:usb3="00000000" w:csb0="00000001" w:csb1="00000000"/>
  </w:font>
  <w:font w:name="NexaHeavy">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 w:name="Nex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0" w:rsidRPr="00646089" w:rsidRDefault="00316B17" w:rsidP="00A20CBA">
    <w:pPr>
      <w:pStyle w:val="Pieddepage"/>
      <w:ind w:left="0" w:right="0"/>
      <w:rPr>
        <w:rFonts w:ascii="Myriad Pro Light" w:hAnsi="Myriad Pro Light"/>
        <w:sz w:val="18"/>
      </w:rPr>
    </w:pPr>
    <w:r w:rsidRPr="00A25F28">
      <w:rPr>
        <w:rFonts w:ascii="Nexa-Light" w:hAnsi="Nexa-Light" w:cs="Nexa-Light"/>
        <w:sz w:val="14"/>
        <w:szCs w:val="14"/>
      </w:rPr>
      <w:t xml:space="preserve">POINTS DE CONTRÔLE </w:t>
    </w:r>
    <w:r w:rsidR="00DB582E" w:rsidRPr="00DB582E">
      <w:rPr>
        <w:rFonts w:ascii="Nexa-Light" w:hAnsi="Nexa-Light" w:cs="Nexa-Light"/>
        <w:sz w:val="12"/>
        <w:szCs w:val="14"/>
      </w:rPr>
      <w:softHyphen/>
    </w:r>
    <w:r w:rsidR="00DB582E" w:rsidRPr="00DB582E">
      <w:rPr>
        <w:sz w:val="16"/>
      </w:rPr>
      <w:t>–</w:t>
    </w:r>
    <w:r w:rsidRPr="00A25F28">
      <w:rPr>
        <w:rFonts w:ascii="Nexa-Light" w:hAnsi="Nexa-Light" w:cs="Nexa-Light"/>
        <w:sz w:val="14"/>
        <w:szCs w:val="14"/>
      </w:rPr>
      <w:t xml:space="preserve"> NORMES EN GESTION DES COLLECTIONS </w:t>
    </w:r>
    <w:r w:rsidR="00DB582E" w:rsidRPr="00A25F28">
      <w:rPr>
        <w:rFonts w:ascii="Myriad Pro Light" w:hAnsi="Myriad Pro Light"/>
        <w:sz w:val="16"/>
        <w:szCs w:val="16"/>
      </w:rPr>
      <w:t xml:space="preserve">© </w:t>
    </w:r>
    <w:r w:rsidRPr="00A25F28">
      <w:rPr>
        <w:rFonts w:ascii="Nexa-Light" w:hAnsi="Nexa-Light" w:cs="Nexa-Light"/>
        <w:sz w:val="14"/>
        <w:szCs w:val="14"/>
      </w:rPr>
      <w:t>SMQ</w:t>
    </w:r>
    <w:r w:rsidR="00DB582E">
      <w:rPr>
        <w:rFonts w:ascii="Nexa-Light" w:hAnsi="Nexa-Light" w:cs="Nexa-Light"/>
        <w:sz w:val="14"/>
        <w:szCs w:val="14"/>
      </w:rPr>
      <w:t xml:space="preserve"> 2014</w:t>
    </w:r>
    <w:r w:rsidR="00F81C70" w:rsidRPr="00A25F28">
      <w:rPr>
        <w:rFonts w:ascii="Myriad Pro Light" w:hAnsi="Myriad Pro Light"/>
        <w:sz w:val="14"/>
        <w:szCs w:val="14"/>
      </w:rPr>
      <w:ptab w:relativeTo="margin" w:alignment="right" w:leader="none"/>
    </w:r>
    <w:r w:rsidR="004E711B" w:rsidRPr="004E711B">
      <w:rPr>
        <w:rFonts w:ascii="Nexa-Light" w:hAnsi="Nexa-Light" w:cs="Nexa-Light"/>
        <w:sz w:val="12"/>
        <w:szCs w:val="12"/>
      </w:rPr>
      <w:t xml:space="preserve"> </w:t>
    </w:r>
    <w:r w:rsidR="004E711B" w:rsidRPr="004E711B">
      <w:rPr>
        <w:rFonts w:ascii="Nexa-Light" w:hAnsi="Nexa-Light" w:cs="Nexa-Light"/>
        <w:sz w:val="14"/>
        <w:szCs w:val="14"/>
      </w:rPr>
      <w:t>PAGE</w:t>
    </w:r>
    <w:r w:rsidR="00F81C70" w:rsidRPr="00646089">
      <w:rPr>
        <w:rFonts w:ascii="Myriad Pro Light" w:hAnsi="Myriad Pro Light"/>
        <w:sz w:val="18"/>
      </w:rPr>
      <w:t xml:space="preserve"> </w:t>
    </w:r>
    <w:r w:rsidR="003B6537" w:rsidRPr="00DB582E">
      <w:rPr>
        <w:rFonts w:ascii="Nexa-Light" w:hAnsi="Nexa-Light"/>
        <w:b/>
        <w:sz w:val="16"/>
      </w:rPr>
      <w:fldChar w:fldCharType="begin"/>
    </w:r>
    <w:r w:rsidR="00F81C70" w:rsidRPr="00DB582E">
      <w:rPr>
        <w:rFonts w:ascii="Nexa-Light" w:hAnsi="Nexa-Light"/>
        <w:b/>
        <w:sz w:val="16"/>
      </w:rPr>
      <w:instrText xml:space="preserve"> PAGE   \* MERGEFORMAT </w:instrText>
    </w:r>
    <w:r w:rsidR="003B6537" w:rsidRPr="00DB582E">
      <w:rPr>
        <w:rFonts w:ascii="Nexa-Light" w:hAnsi="Nexa-Light"/>
        <w:b/>
        <w:sz w:val="16"/>
      </w:rPr>
      <w:fldChar w:fldCharType="separate"/>
    </w:r>
    <w:r w:rsidR="00373FA0">
      <w:rPr>
        <w:rFonts w:ascii="Nexa-Light" w:hAnsi="Nexa-Light"/>
        <w:b/>
        <w:noProof/>
        <w:sz w:val="16"/>
      </w:rPr>
      <w:t>1</w:t>
    </w:r>
    <w:r w:rsidR="003B6537" w:rsidRPr="00DB582E">
      <w:rPr>
        <w:rFonts w:ascii="Nexa-Light" w:hAnsi="Nexa-Light"/>
        <w:b/>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97" w:rsidRDefault="00FC4497" w:rsidP="00603E21">
      <w:r>
        <w:separator/>
      </w:r>
    </w:p>
  </w:footnote>
  <w:footnote w:type="continuationSeparator" w:id="0">
    <w:p w:rsidR="00FC4497" w:rsidRDefault="00FC4497" w:rsidP="00603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0" w:rsidRPr="006F1176" w:rsidRDefault="00316B17" w:rsidP="006F1176">
    <w:pPr>
      <w:autoSpaceDE w:val="0"/>
      <w:autoSpaceDN w:val="0"/>
      <w:adjustRightInd w:val="0"/>
      <w:spacing w:after="40"/>
      <w:ind w:left="-142"/>
      <w:rPr>
        <w:rFonts w:ascii="NexaRegular" w:hAnsi="NexaRegular" w:cs="NexaRegular"/>
        <w:b/>
      </w:rPr>
    </w:pPr>
    <w:r w:rsidRPr="00316B17">
      <w:rPr>
        <w:rFonts w:ascii="NexaRegular" w:hAnsi="NexaRegular" w:cs="NexaRegular"/>
        <w:b/>
      </w:rPr>
      <w:t xml:space="preserve">NORMES EN GESTION DES </w:t>
    </w:r>
    <w:r w:rsidRPr="006F1176">
      <w:rPr>
        <w:rFonts w:ascii="NexaRegular" w:hAnsi="NexaRegular" w:cs="NexaRegular"/>
        <w:b/>
      </w:rPr>
      <w:t>COLLECTIONS</w:t>
    </w:r>
    <w:r w:rsidR="006F1176" w:rsidRPr="006F1176">
      <w:rPr>
        <w:rFonts w:ascii="NexaRegular" w:hAnsi="NexaRegular" w:cs="NexaRegular"/>
        <w:b/>
      </w:rPr>
      <w:t xml:space="preserve"> </w:t>
    </w:r>
    <w:r w:rsidR="00DB582E">
      <w:t>–</w:t>
    </w:r>
    <w:r w:rsidR="006F1176" w:rsidRPr="006F1176">
      <w:rPr>
        <w:rFonts w:ascii="NexaRegular" w:hAnsi="NexaRegular" w:cs="NexaRegular"/>
        <w:b/>
      </w:rPr>
      <w:t xml:space="preserve"> </w:t>
    </w:r>
    <w:r w:rsidRPr="006F1176">
      <w:rPr>
        <w:rFonts w:ascii="NexaRegular" w:hAnsi="NexaRegular" w:cs="NexaRegular"/>
        <w:b/>
      </w:rPr>
      <w:t>POINTS DE CONTRÔLE</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58" w:type="dxa"/>
      </w:tblCellMar>
      <w:tblLook w:val="04A0"/>
    </w:tblPr>
    <w:tblGrid>
      <w:gridCol w:w="4946"/>
      <w:gridCol w:w="995"/>
      <w:gridCol w:w="995"/>
      <w:gridCol w:w="967"/>
      <w:gridCol w:w="3127"/>
    </w:tblGrid>
    <w:tr w:rsidR="002F20D3" w:rsidRPr="00ED74A1" w:rsidTr="00AF296F">
      <w:trPr>
        <w:trHeight w:val="613"/>
        <w:tblHeader/>
      </w:trPr>
      <w:tc>
        <w:tcPr>
          <w:tcW w:w="4946" w:type="dxa"/>
          <w:shd w:val="clear" w:color="auto" w:fill="E2EEEC"/>
        </w:tcPr>
        <w:p w:rsidR="002F20D3" w:rsidRPr="00ED74A1" w:rsidRDefault="002F20D3" w:rsidP="00AF296F">
          <w:pPr>
            <w:ind w:left="0" w:right="60"/>
            <w:rPr>
              <w:rFonts w:ascii="Myriad Pro Light" w:hAnsi="Myriad Pro Light"/>
              <w:sz w:val="18"/>
              <w:szCs w:val="18"/>
            </w:rPr>
          </w:pPr>
          <w:r w:rsidRPr="00ED74A1">
            <w:rPr>
              <w:rFonts w:ascii="Myriad Pro Light" w:hAnsi="Myriad Pro Light"/>
              <w:sz w:val="18"/>
              <w:szCs w:val="18"/>
            </w:rPr>
            <w:t>Norme</w:t>
          </w:r>
        </w:p>
      </w:tc>
      <w:tc>
        <w:tcPr>
          <w:tcW w:w="995" w:type="dxa"/>
          <w:shd w:val="clear" w:color="auto" w:fill="E2EEEC"/>
        </w:tcPr>
        <w:p w:rsidR="002F20D3" w:rsidRPr="00ED74A1" w:rsidRDefault="002F20D3" w:rsidP="00AF296F">
          <w:pPr>
            <w:ind w:left="-13" w:right="-49"/>
            <w:rPr>
              <w:rFonts w:ascii="Myriad Pro Light" w:hAnsi="Myriad Pro Light"/>
              <w:sz w:val="17"/>
              <w:szCs w:val="17"/>
            </w:rPr>
          </w:pPr>
          <w:r w:rsidRPr="00ED74A1">
            <w:rPr>
              <w:rFonts w:ascii="Myriad Pro Light" w:hAnsi="Myriad Pro Light"/>
              <w:sz w:val="17"/>
              <w:szCs w:val="17"/>
            </w:rPr>
            <w:t>Respectée</w:t>
          </w:r>
        </w:p>
      </w:tc>
      <w:tc>
        <w:tcPr>
          <w:tcW w:w="995" w:type="dxa"/>
          <w:shd w:val="clear" w:color="auto" w:fill="E2EEEC"/>
        </w:tcPr>
        <w:p w:rsidR="002F20D3" w:rsidRPr="00ED74A1" w:rsidRDefault="002F20D3" w:rsidP="00AF296F">
          <w:pPr>
            <w:ind w:left="-10" w:right="-58"/>
            <w:rPr>
              <w:rFonts w:ascii="Myriad Pro Light" w:hAnsi="Myriad Pro Light"/>
              <w:sz w:val="17"/>
              <w:szCs w:val="17"/>
            </w:rPr>
          </w:pPr>
          <w:r w:rsidRPr="00ED74A1">
            <w:rPr>
              <w:rFonts w:ascii="Myriad Pro Light" w:hAnsi="Myriad Pro Light"/>
              <w:sz w:val="17"/>
              <w:szCs w:val="17"/>
            </w:rPr>
            <w:t>Respectée en partie</w:t>
          </w:r>
        </w:p>
        <w:p w:rsidR="002F20D3" w:rsidRPr="00ED74A1" w:rsidRDefault="002F20D3" w:rsidP="00AF296F">
          <w:pPr>
            <w:tabs>
              <w:tab w:val="left" w:pos="322"/>
            </w:tabs>
            <w:ind w:left="-10" w:right="53"/>
            <w:rPr>
              <w:rFonts w:ascii="Myriad Pro Light" w:hAnsi="Myriad Pro Light"/>
              <w:sz w:val="17"/>
              <w:szCs w:val="17"/>
            </w:rPr>
          </w:pPr>
          <w:r w:rsidRPr="00ED74A1">
            <w:rPr>
              <w:rFonts w:ascii="Myriad Pro Light" w:hAnsi="Myriad Pro Light"/>
              <w:sz w:val="17"/>
              <w:szCs w:val="17"/>
            </w:rPr>
            <w:t>(fixez le %)</w:t>
          </w:r>
        </w:p>
      </w:tc>
      <w:tc>
        <w:tcPr>
          <w:tcW w:w="967" w:type="dxa"/>
          <w:shd w:val="clear" w:color="auto" w:fill="E2EEEC"/>
        </w:tcPr>
        <w:p w:rsidR="002F20D3" w:rsidRPr="00ED74A1" w:rsidRDefault="002F20D3" w:rsidP="00AF296F">
          <w:pPr>
            <w:ind w:left="0" w:right="60"/>
            <w:rPr>
              <w:rFonts w:ascii="Myriad Pro Light" w:hAnsi="Myriad Pro Light"/>
              <w:sz w:val="17"/>
              <w:szCs w:val="17"/>
            </w:rPr>
          </w:pPr>
          <w:r w:rsidRPr="00ED74A1">
            <w:rPr>
              <w:rFonts w:ascii="Myriad Pro Light" w:hAnsi="Myriad Pro Light"/>
              <w:sz w:val="17"/>
              <w:szCs w:val="17"/>
            </w:rPr>
            <w:t>Non respectée</w:t>
          </w:r>
        </w:p>
      </w:tc>
      <w:tc>
        <w:tcPr>
          <w:tcW w:w="3127" w:type="dxa"/>
          <w:shd w:val="clear" w:color="auto" w:fill="E2EEEC"/>
        </w:tcPr>
        <w:p w:rsidR="002F20D3" w:rsidRPr="00ED74A1" w:rsidRDefault="002F20D3" w:rsidP="00AF296F">
          <w:pPr>
            <w:ind w:left="0" w:right="84"/>
            <w:rPr>
              <w:rFonts w:ascii="Myriad Pro Light" w:hAnsi="Myriad Pro Light"/>
              <w:sz w:val="17"/>
              <w:szCs w:val="17"/>
            </w:rPr>
          </w:pPr>
          <w:r w:rsidRPr="00ED74A1">
            <w:rPr>
              <w:rFonts w:ascii="Myriad Pro Light" w:hAnsi="Myriad Pro Light"/>
              <w:sz w:val="17"/>
              <w:szCs w:val="17"/>
            </w:rPr>
            <w:t>Commentaires</w:t>
          </w:r>
        </w:p>
      </w:tc>
    </w:tr>
  </w:tbl>
  <w:p w:rsidR="00684599" w:rsidRPr="006E0406" w:rsidRDefault="00684599" w:rsidP="006F1176">
    <w:pPr>
      <w:autoSpaceDE w:val="0"/>
      <w:autoSpaceDN w:val="0"/>
      <w:adjustRightInd w:val="0"/>
      <w:ind w:left="-142"/>
      <w:rPr>
        <w:rFonts w:ascii="Nexa-Light" w:hAnsi="Nexa-Light" w:cs="Nexa-Light"/>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3A5"/>
    <w:multiLevelType w:val="hybridMultilevel"/>
    <w:tmpl w:val="9F2ABEEA"/>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7277622"/>
    <w:multiLevelType w:val="hybridMultilevel"/>
    <w:tmpl w:val="D86651AE"/>
    <w:lvl w:ilvl="0" w:tplc="0C0C0001">
      <w:start w:val="1"/>
      <w:numFmt w:val="bullet"/>
      <w:lvlText w:val=""/>
      <w:lvlJc w:val="left"/>
      <w:pPr>
        <w:ind w:left="360" w:hanging="360"/>
      </w:pPr>
      <w:rPr>
        <w:rFonts w:ascii="Symbol" w:hAnsi="Symbol" w:hint="default"/>
        <w:caps w:val="0"/>
        <w:strike w:val="0"/>
        <w:dstrike w:val="0"/>
        <w:outline/>
        <w:shadow w:val="0"/>
        <w:emboss w:val="0"/>
        <w:imprint w:val="0"/>
        <w:vanish w:val="0"/>
        <w:color w:val="auto"/>
        <w:sz w:val="20"/>
        <w:szCs w:val="20"/>
        <w:vertAlign w:val="baseline"/>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1C761932"/>
    <w:multiLevelType w:val="hybridMultilevel"/>
    <w:tmpl w:val="2C785902"/>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1D34DA3"/>
    <w:multiLevelType w:val="hybridMultilevel"/>
    <w:tmpl w:val="CB2CCC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47C04C18"/>
    <w:multiLevelType w:val="hybridMultilevel"/>
    <w:tmpl w:val="16D692A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55902AE0"/>
    <w:multiLevelType w:val="hybridMultilevel"/>
    <w:tmpl w:val="2B00FD58"/>
    <w:lvl w:ilvl="0" w:tplc="FE0496DC">
      <w:numFmt w:val="bullet"/>
      <w:lvlText w:val="-"/>
      <w:lvlJc w:val="left"/>
      <w:pPr>
        <w:ind w:left="360" w:hanging="360"/>
      </w:pPr>
      <w:rPr>
        <w:rFonts w:ascii="Arial Narrow" w:eastAsia="Calibri" w:hAnsi="Arial Narrow"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77AB1B1C"/>
    <w:multiLevelType w:val="hybridMultilevel"/>
    <w:tmpl w:val="9A7873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C49475F"/>
    <w:multiLevelType w:val="hybridMultilevel"/>
    <w:tmpl w:val="A61850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132B82"/>
    <w:rsid w:val="00014821"/>
    <w:rsid w:val="00021151"/>
    <w:rsid w:val="00024265"/>
    <w:rsid w:val="000405D2"/>
    <w:rsid w:val="00045EE1"/>
    <w:rsid w:val="00053A55"/>
    <w:rsid w:val="00054094"/>
    <w:rsid w:val="00056CC9"/>
    <w:rsid w:val="000701F2"/>
    <w:rsid w:val="00071FD0"/>
    <w:rsid w:val="000B4B50"/>
    <w:rsid w:val="000B666D"/>
    <w:rsid w:val="000D0BC3"/>
    <w:rsid w:val="000E7BF7"/>
    <w:rsid w:val="000F0DB2"/>
    <w:rsid w:val="00101F59"/>
    <w:rsid w:val="00107CBA"/>
    <w:rsid w:val="00132B82"/>
    <w:rsid w:val="00177EAC"/>
    <w:rsid w:val="00181F15"/>
    <w:rsid w:val="00183598"/>
    <w:rsid w:val="001970EF"/>
    <w:rsid w:val="001A0967"/>
    <w:rsid w:val="001C0F52"/>
    <w:rsid w:val="001D0266"/>
    <w:rsid w:val="001E37DD"/>
    <w:rsid w:val="001E4CFA"/>
    <w:rsid w:val="002159CC"/>
    <w:rsid w:val="002804EE"/>
    <w:rsid w:val="0028254A"/>
    <w:rsid w:val="0028330C"/>
    <w:rsid w:val="00287C5B"/>
    <w:rsid w:val="00295B48"/>
    <w:rsid w:val="002A35EA"/>
    <w:rsid w:val="002A6FC8"/>
    <w:rsid w:val="002B3DD0"/>
    <w:rsid w:val="002D1237"/>
    <w:rsid w:val="002E6BDE"/>
    <w:rsid w:val="002F1912"/>
    <w:rsid w:val="002F20D3"/>
    <w:rsid w:val="00316B17"/>
    <w:rsid w:val="00326764"/>
    <w:rsid w:val="00340A80"/>
    <w:rsid w:val="00353D54"/>
    <w:rsid w:val="00354F52"/>
    <w:rsid w:val="00357C44"/>
    <w:rsid w:val="00365A5A"/>
    <w:rsid w:val="00373FA0"/>
    <w:rsid w:val="00384ACB"/>
    <w:rsid w:val="003854A0"/>
    <w:rsid w:val="00391356"/>
    <w:rsid w:val="00395910"/>
    <w:rsid w:val="003A39A1"/>
    <w:rsid w:val="003A64A9"/>
    <w:rsid w:val="003B6537"/>
    <w:rsid w:val="003F6A0C"/>
    <w:rsid w:val="00422712"/>
    <w:rsid w:val="00433578"/>
    <w:rsid w:val="0044254F"/>
    <w:rsid w:val="00443D51"/>
    <w:rsid w:val="00470BBA"/>
    <w:rsid w:val="004A08FF"/>
    <w:rsid w:val="004B71E1"/>
    <w:rsid w:val="004D2C91"/>
    <w:rsid w:val="004E664E"/>
    <w:rsid w:val="004E711B"/>
    <w:rsid w:val="0050343E"/>
    <w:rsid w:val="00513DDC"/>
    <w:rsid w:val="00540D37"/>
    <w:rsid w:val="005552B8"/>
    <w:rsid w:val="00570FAE"/>
    <w:rsid w:val="005771E3"/>
    <w:rsid w:val="005906DE"/>
    <w:rsid w:val="00591CD0"/>
    <w:rsid w:val="005A460B"/>
    <w:rsid w:val="005B033B"/>
    <w:rsid w:val="005F510C"/>
    <w:rsid w:val="00603158"/>
    <w:rsid w:val="00603E21"/>
    <w:rsid w:val="00612EC6"/>
    <w:rsid w:val="006218EF"/>
    <w:rsid w:val="00621DA9"/>
    <w:rsid w:val="006271F9"/>
    <w:rsid w:val="00646089"/>
    <w:rsid w:val="00657A40"/>
    <w:rsid w:val="0066139F"/>
    <w:rsid w:val="00662A73"/>
    <w:rsid w:val="00667540"/>
    <w:rsid w:val="006744A0"/>
    <w:rsid w:val="00684599"/>
    <w:rsid w:val="006A66BF"/>
    <w:rsid w:val="006B1BA5"/>
    <w:rsid w:val="006E0406"/>
    <w:rsid w:val="006F1176"/>
    <w:rsid w:val="0071523A"/>
    <w:rsid w:val="00720842"/>
    <w:rsid w:val="0072644D"/>
    <w:rsid w:val="00732485"/>
    <w:rsid w:val="00756008"/>
    <w:rsid w:val="007567B5"/>
    <w:rsid w:val="00766440"/>
    <w:rsid w:val="00774C3E"/>
    <w:rsid w:val="007823E0"/>
    <w:rsid w:val="00783694"/>
    <w:rsid w:val="007B2CC3"/>
    <w:rsid w:val="007B2EBA"/>
    <w:rsid w:val="007D044B"/>
    <w:rsid w:val="007D1F68"/>
    <w:rsid w:val="00823E15"/>
    <w:rsid w:val="00855E71"/>
    <w:rsid w:val="00887309"/>
    <w:rsid w:val="008976DB"/>
    <w:rsid w:val="00924321"/>
    <w:rsid w:val="00930091"/>
    <w:rsid w:val="00957F39"/>
    <w:rsid w:val="009900D7"/>
    <w:rsid w:val="009A274C"/>
    <w:rsid w:val="009D4469"/>
    <w:rsid w:val="009E6283"/>
    <w:rsid w:val="00A068B9"/>
    <w:rsid w:val="00A07443"/>
    <w:rsid w:val="00A175A7"/>
    <w:rsid w:val="00A20CBA"/>
    <w:rsid w:val="00A25F28"/>
    <w:rsid w:val="00A51305"/>
    <w:rsid w:val="00A62D7D"/>
    <w:rsid w:val="00A6732A"/>
    <w:rsid w:val="00A71545"/>
    <w:rsid w:val="00A76FC7"/>
    <w:rsid w:val="00A80444"/>
    <w:rsid w:val="00A80F7C"/>
    <w:rsid w:val="00A953A9"/>
    <w:rsid w:val="00AA4D89"/>
    <w:rsid w:val="00AB0618"/>
    <w:rsid w:val="00AB1F76"/>
    <w:rsid w:val="00AB6501"/>
    <w:rsid w:val="00AD6575"/>
    <w:rsid w:val="00AE0045"/>
    <w:rsid w:val="00AE00EA"/>
    <w:rsid w:val="00AE0C4C"/>
    <w:rsid w:val="00B6336C"/>
    <w:rsid w:val="00B87771"/>
    <w:rsid w:val="00BA036E"/>
    <w:rsid w:val="00BA4F2D"/>
    <w:rsid w:val="00BB121C"/>
    <w:rsid w:val="00BB1570"/>
    <w:rsid w:val="00BB2F12"/>
    <w:rsid w:val="00BB5AAE"/>
    <w:rsid w:val="00BB7CF6"/>
    <w:rsid w:val="00BD4319"/>
    <w:rsid w:val="00C0343D"/>
    <w:rsid w:val="00C368A2"/>
    <w:rsid w:val="00C55908"/>
    <w:rsid w:val="00C63EA6"/>
    <w:rsid w:val="00C64896"/>
    <w:rsid w:val="00C72015"/>
    <w:rsid w:val="00C75378"/>
    <w:rsid w:val="00CA04BC"/>
    <w:rsid w:val="00CA7E66"/>
    <w:rsid w:val="00CC4CA2"/>
    <w:rsid w:val="00CE5B02"/>
    <w:rsid w:val="00CE7AC8"/>
    <w:rsid w:val="00D00292"/>
    <w:rsid w:val="00D02D01"/>
    <w:rsid w:val="00D03051"/>
    <w:rsid w:val="00D47F1A"/>
    <w:rsid w:val="00D538C1"/>
    <w:rsid w:val="00D561A9"/>
    <w:rsid w:val="00D66555"/>
    <w:rsid w:val="00D72A62"/>
    <w:rsid w:val="00DB0FF9"/>
    <w:rsid w:val="00DB582E"/>
    <w:rsid w:val="00DC4513"/>
    <w:rsid w:val="00DE3D68"/>
    <w:rsid w:val="00DF1DB3"/>
    <w:rsid w:val="00E165C8"/>
    <w:rsid w:val="00E45985"/>
    <w:rsid w:val="00E477A2"/>
    <w:rsid w:val="00E53380"/>
    <w:rsid w:val="00E81FDC"/>
    <w:rsid w:val="00E83238"/>
    <w:rsid w:val="00EA4922"/>
    <w:rsid w:val="00ED31C5"/>
    <w:rsid w:val="00F15B81"/>
    <w:rsid w:val="00F27497"/>
    <w:rsid w:val="00F4621D"/>
    <w:rsid w:val="00F46CB4"/>
    <w:rsid w:val="00F46D2B"/>
    <w:rsid w:val="00F57798"/>
    <w:rsid w:val="00F6123C"/>
    <w:rsid w:val="00F66C96"/>
    <w:rsid w:val="00F729F9"/>
    <w:rsid w:val="00F77203"/>
    <w:rsid w:val="00F81C70"/>
    <w:rsid w:val="00F93B96"/>
    <w:rsid w:val="00FB7FB4"/>
    <w:rsid w:val="00FC4497"/>
    <w:rsid w:val="00FD2F8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fr-CA" w:eastAsia="fr-CA" w:bidi="ar-SA"/>
      </w:rPr>
    </w:rPrDefault>
    <w:pPrDefault>
      <w:pPr>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0C"/>
  </w:style>
  <w:style w:type="paragraph" w:styleId="Titre1">
    <w:name w:val="heading 1"/>
    <w:basedOn w:val="Normal"/>
    <w:next w:val="Normal"/>
    <w:link w:val="Titre1Car"/>
    <w:qFormat/>
    <w:rsid w:val="005A460B"/>
    <w:pPr>
      <w:keepNext/>
      <w:keepLines/>
      <w:spacing w:before="480"/>
      <w:outlineLvl w:val="0"/>
    </w:pPr>
    <w:rPr>
      <w:b/>
      <w:bCs/>
      <w:sz w:val="32"/>
      <w:szCs w:val="28"/>
      <w:lang w:eastAsia="en-US"/>
    </w:rPr>
  </w:style>
  <w:style w:type="paragraph" w:styleId="Titre2">
    <w:name w:val="heading 2"/>
    <w:basedOn w:val="Normal"/>
    <w:next w:val="Normal"/>
    <w:link w:val="Titre2Car"/>
    <w:unhideWhenUsed/>
    <w:qFormat/>
    <w:locked/>
    <w:rsid w:val="005A460B"/>
    <w:pPr>
      <w:keepNext/>
      <w:spacing w:before="240" w:after="60"/>
      <w:outlineLvl w:val="1"/>
    </w:pPr>
    <w:rPr>
      <w:b/>
      <w:bCs/>
      <w:iCs/>
      <w:sz w:val="28"/>
      <w:szCs w:val="28"/>
      <w:lang w:eastAsia="en-US"/>
    </w:rPr>
  </w:style>
  <w:style w:type="paragraph" w:styleId="Titre3">
    <w:name w:val="heading 3"/>
    <w:basedOn w:val="Normal"/>
    <w:next w:val="Normal"/>
    <w:link w:val="Titre3Car"/>
    <w:unhideWhenUsed/>
    <w:qFormat/>
    <w:rsid w:val="005A460B"/>
    <w:pPr>
      <w:keepNext/>
      <w:spacing w:before="240" w:after="60"/>
      <w:outlineLvl w:val="2"/>
    </w:pPr>
    <w:rPr>
      <w:rFonts w:ascii="Calibri" w:hAnsi="Calibri"/>
      <w:b/>
      <w:bCs/>
      <w:sz w:val="26"/>
      <w:szCs w:val="26"/>
      <w:lang w:eastAsia="en-US"/>
    </w:rPr>
  </w:style>
  <w:style w:type="paragraph" w:styleId="Titre4">
    <w:name w:val="heading 4"/>
    <w:basedOn w:val="Normal"/>
    <w:next w:val="Normal"/>
    <w:link w:val="Titre4Car"/>
    <w:unhideWhenUsed/>
    <w:qFormat/>
    <w:rsid w:val="005A460B"/>
    <w:pPr>
      <w:keepNext/>
      <w:spacing w:before="240" w:after="60"/>
      <w:outlineLvl w:val="3"/>
    </w:pPr>
    <w:rPr>
      <w:b/>
      <w:bCs/>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460B"/>
    <w:rPr>
      <w:b/>
      <w:bCs/>
      <w:sz w:val="32"/>
      <w:szCs w:val="28"/>
      <w:lang w:eastAsia="en-US"/>
    </w:rPr>
  </w:style>
  <w:style w:type="paragraph" w:styleId="En-ttedetabledesmatires">
    <w:name w:val="TOC Heading"/>
    <w:basedOn w:val="Titre1"/>
    <w:next w:val="Normal"/>
    <w:uiPriority w:val="39"/>
    <w:semiHidden/>
    <w:unhideWhenUsed/>
    <w:qFormat/>
    <w:rsid w:val="005F510C"/>
    <w:pPr>
      <w:spacing w:line="276" w:lineRule="auto"/>
      <w:outlineLvl w:val="9"/>
    </w:pPr>
    <w:rPr>
      <w:rFonts w:eastAsiaTheme="majorEastAsia"/>
      <w:color w:val="365F91"/>
      <w:lang w:val="fr-FR"/>
    </w:rPr>
  </w:style>
  <w:style w:type="paragraph" w:styleId="Paragraphedeliste">
    <w:name w:val="List Paragraph"/>
    <w:basedOn w:val="Normal"/>
    <w:uiPriority w:val="34"/>
    <w:qFormat/>
    <w:rsid w:val="00177EAC"/>
    <w:pPr>
      <w:ind w:left="708"/>
    </w:pPr>
  </w:style>
  <w:style w:type="paragraph" w:styleId="TM1">
    <w:name w:val="toc 1"/>
    <w:basedOn w:val="Normal"/>
    <w:next w:val="Normal"/>
    <w:autoRedefine/>
    <w:uiPriority w:val="39"/>
    <w:qFormat/>
    <w:rsid w:val="005F510C"/>
    <w:rPr>
      <w:rFonts w:ascii="Calibri" w:hAnsi="Calibri"/>
      <w:b/>
      <w:sz w:val="28"/>
    </w:rPr>
  </w:style>
  <w:style w:type="paragraph" w:styleId="TM2">
    <w:name w:val="toc 2"/>
    <w:basedOn w:val="Titre2"/>
    <w:next w:val="Titre2"/>
    <w:autoRedefine/>
    <w:uiPriority w:val="39"/>
    <w:unhideWhenUsed/>
    <w:qFormat/>
    <w:rsid w:val="005F510C"/>
    <w:pPr>
      <w:spacing w:after="100" w:line="276" w:lineRule="auto"/>
    </w:pPr>
    <w:rPr>
      <w:rFonts w:ascii="Calibri" w:hAnsi="Calibri"/>
      <w:i/>
      <w:sz w:val="26"/>
      <w:szCs w:val="26"/>
      <w:lang w:val="fr-FR"/>
    </w:rPr>
  </w:style>
  <w:style w:type="paragraph" w:styleId="TM3">
    <w:name w:val="toc 3"/>
    <w:basedOn w:val="Normal"/>
    <w:next w:val="Normal"/>
    <w:autoRedefine/>
    <w:uiPriority w:val="39"/>
    <w:unhideWhenUsed/>
    <w:qFormat/>
    <w:rsid w:val="005F510C"/>
    <w:pPr>
      <w:spacing w:after="100" w:line="276" w:lineRule="auto"/>
    </w:pPr>
    <w:rPr>
      <w:rFonts w:ascii="Calibri" w:hAnsi="Calibri"/>
      <w:b/>
      <w:szCs w:val="22"/>
      <w:lang w:val="fr-FR" w:eastAsia="en-US"/>
    </w:rPr>
  </w:style>
  <w:style w:type="character" w:customStyle="1" w:styleId="Titre2Car">
    <w:name w:val="Titre 2 Car"/>
    <w:basedOn w:val="Policepardfaut"/>
    <w:link w:val="Titre2"/>
    <w:rsid w:val="005A460B"/>
    <w:rPr>
      <w:rFonts w:eastAsia="Times New Roman"/>
      <w:b/>
      <w:bCs/>
      <w:iCs/>
      <w:sz w:val="28"/>
      <w:szCs w:val="28"/>
      <w:lang w:eastAsia="en-US"/>
    </w:rPr>
  </w:style>
  <w:style w:type="paragraph" w:customStyle="1" w:styleId="Style1">
    <w:name w:val="Style1"/>
    <w:basedOn w:val="Normal"/>
    <w:qFormat/>
    <w:rsid w:val="005F510C"/>
    <w:rPr>
      <w:rFonts w:ascii="Calibri" w:hAnsi="Calibri"/>
      <w:b/>
      <w:sz w:val="26"/>
      <w:szCs w:val="26"/>
    </w:rPr>
  </w:style>
  <w:style w:type="paragraph" w:customStyle="1" w:styleId="Style2">
    <w:name w:val="Style2"/>
    <w:basedOn w:val="Normal"/>
    <w:qFormat/>
    <w:rsid w:val="005F510C"/>
    <w:rPr>
      <w:rFonts w:ascii="Calibri" w:hAnsi="Calibri"/>
      <w:b/>
    </w:rPr>
  </w:style>
  <w:style w:type="character" w:customStyle="1" w:styleId="Titre3Car">
    <w:name w:val="Titre 3 Car"/>
    <w:basedOn w:val="Policepardfaut"/>
    <w:link w:val="Titre3"/>
    <w:rsid w:val="005A460B"/>
    <w:rPr>
      <w:rFonts w:ascii="Calibri" w:eastAsia="Times New Roman" w:hAnsi="Calibri"/>
      <w:b/>
      <w:bCs/>
      <w:sz w:val="26"/>
      <w:szCs w:val="26"/>
      <w:lang w:eastAsia="en-US"/>
    </w:rPr>
  </w:style>
  <w:style w:type="character" w:customStyle="1" w:styleId="Titre4Car">
    <w:name w:val="Titre 4 Car"/>
    <w:basedOn w:val="Policepardfaut"/>
    <w:link w:val="Titre4"/>
    <w:rsid w:val="005A460B"/>
    <w:rPr>
      <w:rFonts w:eastAsia="Times New Roman"/>
      <w:b/>
      <w:bCs/>
      <w:sz w:val="24"/>
      <w:szCs w:val="28"/>
      <w:lang w:eastAsia="en-US"/>
    </w:rPr>
  </w:style>
  <w:style w:type="table" w:styleId="Grilledutableau">
    <w:name w:val="Table Grid"/>
    <w:basedOn w:val="TableauNormal"/>
    <w:uiPriority w:val="59"/>
    <w:rsid w:val="0013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26764"/>
    <w:pPr>
      <w:tabs>
        <w:tab w:val="center" w:pos="4320"/>
        <w:tab w:val="right" w:pos="8640"/>
      </w:tabs>
    </w:pPr>
  </w:style>
  <w:style w:type="character" w:customStyle="1" w:styleId="En-tteCar">
    <w:name w:val="En-tête Car"/>
    <w:basedOn w:val="Policepardfaut"/>
    <w:link w:val="En-tte"/>
    <w:uiPriority w:val="99"/>
    <w:rsid w:val="00326764"/>
  </w:style>
  <w:style w:type="paragraph" w:styleId="Pieddepage">
    <w:name w:val="footer"/>
    <w:basedOn w:val="Normal"/>
    <w:link w:val="PieddepageCar"/>
    <w:uiPriority w:val="99"/>
    <w:unhideWhenUsed/>
    <w:rsid w:val="00326764"/>
    <w:pPr>
      <w:tabs>
        <w:tab w:val="center" w:pos="4320"/>
        <w:tab w:val="right" w:pos="8640"/>
      </w:tabs>
    </w:pPr>
  </w:style>
  <w:style w:type="character" w:customStyle="1" w:styleId="PieddepageCar">
    <w:name w:val="Pied de page Car"/>
    <w:basedOn w:val="Policepardfaut"/>
    <w:link w:val="Pieddepage"/>
    <w:uiPriority w:val="99"/>
    <w:rsid w:val="00326764"/>
  </w:style>
  <w:style w:type="paragraph" w:styleId="Notedebasdepage">
    <w:name w:val="footnote text"/>
    <w:basedOn w:val="Normal"/>
    <w:link w:val="NotedebasdepageCar"/>
    <w:uiPriority w:val="99"/>
    <w:semiHidden/>
    <w:unhideWhenUsed/>
    <w:rsid w:val="0071523A"/>
    <w:rPr>
      <w:rFonts w:ascii="Calibri" w:hAnsi="Calibri"/>
      <w:sz w:val="20"/>
      <w:szCs w:val="20"/>
    </w:rPr>
  </w:style>
  <w:style w:type="character" w:customStyle="1" w:styleId="NotedebasdepageCar">
    <w:name w:val="Note de bas de page Car"/>
    <w:basedOn w:val="Policepardfaut"/>
    <w:link w:val="Notedebasdepage"/>
    <w:uiPriority w:val="99"/>
    <w:semiHidden/>
    <w:rsid w:val="0071523A"/>
    <w:rPr>
      <w:rFonts w:ascii="Calibri" w:hAnsi="Calibri"/>
      <w:sz w:val="20"/>
      <w:szCs w:val="20"/>
    </w:rPr>
  </w:style>
  <w:style w:type="character" w:styleId="Appelnotedebasdep">
    <w:name w:val="footnote reference"/>
    <w:basedOn w:val="Policepardfaut"/>
    <w:uiPriority w:val="99"/>
    <w:semiHidden/>
    <w:unhideWhenUsed/>
    <w:rsid w:val="0071523A"/>
    <w:rPr>
      <w:vertAlign w:val="superscript"/>
    </w:rPr>
  </w:style>
  <w:style w:type="character" w:styleId="Lienhypertexte">
    <w:name w:val="Hyperlink"/>
    <w:basedOn w:val="Policepardfaut"/>
    <w:uiPriority w:val="99"/>
    <w:unhideWhenUsed/>
    <w:rsid w:val="0071523A"/>
    <w:rPr>
      <w:color w:val="0000FF"/>
      <w:u w:val="single"/>
    </w:rPr>
  </w:style>
  <w:style w:type="paragraph" w:styleId="Textedebulles">
    <w:name w:val="Balloon Text"/>
    <w:basedOn w:val="Normal"/>
    <w:link w:val="TextedebullesCar"/>
    <w:uiPriority w:val="99"/>
    <w:semiHidden/>
    <w:unhideWhenUsed/>
    <w:rsid w:val="006744A0"/>
    <w:rPr>
      <w:rFonts w:ascii="Tahoma" w:hAnsi="Tahoma" w:cs="Tahoma"/>
      <w:sz w:val="16"/>
      <w:szCs w:val="16"/>
    </w:rPr>
  </w:style>
  <w:style w:type="character" w:customStyle="1" w:styleId="TextedebullesCar">
    <w:name w:val="Texte de bulles Car"/>
    <w:basedOn w:val="Policepardfaut"/>
    <w:link w:val="Textedebulles"/>
    <w:uiPriority w:val="99"/>
    <w:semiHidden/>
    <w:rsid w:val="006744A0"/>
    <w:rPr>
      <w:rFonts w:ascii="Tahoma" w:hAnsi="Tahoma" w:cs="Tahoma"/>
      <w:sz w:val="16"/>
      <w:szCs w:val="16"/>
    </w:rPr>
  </w:style>
  <w:style w:type="paragraph" w:styleId="Rvision">
    <w:name w:val="Revision"/>
    <w:hidden/>
    <w:uiPriority w:val="99"/>
    <w:semiHidden/>
    <w:rsid w:val="00F57798"/>
    <w:pPr>
      <w:ind w:left="0" w:right="0"/>
    </w:pPr>
  </w:style>
  <w:style w:type="character" w:styleId="Marquedecommentaire">
    <w:name w:val="annotation reference"/>
    <w:basedOn w:val="Policepardfaut"/>
    <w:uiPriority w:val="99"/>
    <w:semiHidden/>
    <w:unhideWhenUsed/>
    <w:rsid w:val="00957F39"/>
    <w:rPr>
      <w:sz w:val="16"/>
      <w:szCs w:val="16"/>
    </w:rPr>
  </w:style>
  <w:style w:type="paragraph" w:styleId="Commentaire">
    <w:name w:val="annotation text"/>
    <w:basedOn w:val="Normal"/>
    <w:link w:val="CommentaireCar"/>
    <w:uiPriority w:val="99"/>
    <w:semiHidden/>
    <w:unhideWhenUsed/>
    <w:rsid w:val="00957F39"/>
    <w:rPr>
      <w:sz w:val="20"/>
      <w:szCs w:val="20"/>
    </w:rPr>
  </w:style>
  <w:style w:type="character" w:customStyle="1" w:styleId="CommentaireCar">
    <w:name w:val="Commentaire Car"/>
    <w:basedOn w:val="Policepardfaut"/>
    <w:link w:val="Commentaire"/>
    <w:uiPriority w:val="99"/>
    <w:semiHidden/>
    <w:rsid w:val="00957F39"/>
    <w:rPr>
      <w:sz w:val="20"/>
      <w:szCs w:val="20"/>
    </w:rPr>
  </w:style>
  <w:style w:type="paragraph" w:styleId="Objetducommentaire">
    <w:name w:val="annotation subject"/>
    <w:basedOn w:val="Commentaire"/>
    <w:next w:val="Commentaire"/>
    <w:link w:val="ObjetducommentaireCar"/>
    <w:uiPriority w:val="99"/>
    <w:semiHidden/>
    <w:unhideWhenUsed/>
    <w:rsid w:val="00957F39"/>
    <w:rPr>
      <w:b/>
      <w:bCs/>
    </w:rPr>
  </w:style>
  <w:style w:type="character" w:customStyle="1" w:styleId="ObjetducommentaireCar">
    <w:name w:val="Objet du commentaire Car"/>
    <w:basedOn w:val="CommentaireCar"/>
    <w:link w:val="Objetducommentaire"/>
    <w:uiPriority w:val="99"/>
    <w:semiHidden/>
    <w:rsid w:val="00957F39"/>
    <w:rPr>
      <w:b/>
      <w:bCs/>
      <w:sz w:val="20"/>
      <w:szCs w:val="20"/>
    </w:rPr>
  </w:style>
  <w:style w:type="character" w:styleId="Numrodepage">
    <w:name w:val="page number"/>
    <w:basedOn w:val="Policepardfaut"/>
    <w:uiPriority w:val="99"/>
    <w:semiHidden/>
    <w:unhideWhenUsed/>
    <w:rsid w:val="00A20C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701202">
      <w:bodyDiv w:val="1"/>
      <w:marLeft w:val="0"/>
      <w:marRight w:val="0"/>
      <w:marTop w:val="0"/>
      <w:marBottom w:val="0"/>
      <w:divBdr>
        <w:top w:val="none" w:sz="0" w:space="0" w:color="auto"/>
        <w:left w:val="none" w:sz="0" w:space="0" w:color="auto"/>
        <w:bottom w:val="none" w:sz="0" w:space="0" w:color="auto"/>
        <w:right w:val="none" w:sz="0" w:space="0" w:color="auto"/>
      </w:divBdr>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82B85-0C69-4B93-9F80-C7D54F6A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1997</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Katia Macias-Valadez</cp:lastModifiedBy>
  <cp:revision>2</cp:revision>
  <cp:lastPrinted>2014-05-12T13:50:00Z</cp:lastPrinted>
  <dcterms:created xsi:type="dcterms:W3CDTF">2014-06-18T15:00:00Z</dcterms:created>
  <dcterms:modified xsi:type="dcterms:W3CDTF">2014-06-18T15:00:00Z</dcterms:modified>
</cp:coreProperties>
</file>